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9AEC4" w14:textId="77777777" w:rsidR="00902296" w:rsidRPr="00CD2AEE" w:rsidRDefault="005A5A57" w:rsidP="005A5A57">
      <w:pPr>
        <w:pBdr>
          <w:top w:val="single" w:sz="4" w:space="0" w:color="auto"/>
          <w:left w:val="single" w:sz="4" w:space="0" w:color="auto"/>
          <w:bottom w:val="single" w:sz="4" w:space="1" w:color="auto"/>
          <w:right w:val="single" w:sz="4" w:space="4" w:color="auto"/>
        </w:pBdr>
        <w:ind w:left="2127"/>
        <w:jc w:val="center"/>
        <w:rPr>
          <w:b/>
        </w:rPr>
      </w:pPr>
      <w:bookmarkStart w:id="0" w:name="_GoBack"/>
      <w:bookmarkEnd w:id="0"/>
      <w:r w:rsidRPr="00CD2AEE">
        <w:rPr>
          <w:b/>
          <w:noProof/>
        </w:rPr>
        <mc:AlternateContent>
          <mc:Choice Requires="wps">
            <w:drawing>
              <wp:anchor distT="45720" distB="45720" distL="114300" distR="114300" simplePos="0" relativeHeight="251658240" behindDoc="1" locked="0" layoutInCell="1" allowOverlap="1" wp14:anchorId="31F9AF08" wp14:editId="31F9AF09">
                <wp:simplePos x="0" y="0"/>
                <wp:positionH relativeFrom="margin">
                  <wp:align>left</wp:align>
                </wp:positionH>
                <wp:positionV relativeFrom="paragraph">
                  <wp:posOffset>0</wp:posOffset>
                </wp:positionV>
                <wp:extent cx="771525" cy="812800"/>
                <wp:effectExtent l="0" t="0" r="28575" b="2540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12800"/>
                        </a:xfrm>
                        <a:prstGeom prst="rect">
                          <a:avLst/>
                        </a:prstGeom>
                        <a:solidFill>
                          <a:srgbClr val="FFFFFF"/>
                        </a:solidFill>
                        <a:ln w="9525">
                          <a:solidFill>
                            <a:schemeClr val="bg1"/>
                          </a:solidFill>
                          <a:miter lim="800000"/>
                          <a:headEnd/>
                          <a:tailEnd/>
                        </a:ln>
                      </wps:spPr>
                      <wps:txbx>
                        <w:txbxContent>
                          <w:p w14:paraId="31F9AF0A" w14:textId="77777777" w:rsidR="005A5A57" w:rsidRDefault="005A5A57">
                            <w:r>
                              <w:rPr>
                                <w:noProof/>
                              </w:rPr>
                              <w:drawing>
                                <wp:inline distT="0" distB="0" distL="0" distR="0" wp14:anchorId="31F9AF0B" wp14:editId="31F9AF0C">
                                  <wp:extent cx="579755" cy="708589"/>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755" cy="7085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9AF08" id="_x0000_t202" coordsize="21600,21600" o:spt="202" path="m,l,21600r21600,l21600,xe">
                <v:stroke joinstyle="miter"/>
                <v:path gradientshapeok="t" o:connecttype="rect"/>
              </v:shapetype>
              <v:shape id="Zone de texte 217" o:spid="_x0000_s1026" type="#_x0000_t202" style="position:absolute;left:0;text-align:left;margin-left:0;margin-top:0;width:60.75pt;height:6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" strokecolor="white [3212]">
                <v:textbox>
                  <w:txbxContent>
                    <w:p w14:paraId="31F9AF0A" w14:textId="77777777" w:rsidR="005A5A57" w:rsidRDefault="005A5A57">
                      <w:r>
                        <w:rPr>
                          <w:noProof/>
                        </w:rPr>
                        <w:drawing>
                          <wp:inline distT="0" distB="0" distL="0" distR="0" wp14:anchorId="31F9AF0B" wp14:editId="31F9AF0C">
                            <wp:extent cx="579755" cy="708589"/>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755" cy="708589"/>
                                    </a:xfrm>
                                    <a:prstGeom prst="rect">
                                      <a:avLst/>
                                    </a:prstGeom>
                                    <a:noFill/>
                                    <a:ln>
                                      <a:noFill/>
                                    </a:ln>
                                  </pic:spPr>
                                </pic:pic>
                              </a:graphicData>
                            </a:graphic>
                          </wp:inline>
                        </w:drawing>
                      </w:r>
                    </w:p>
                  </w:txbxContent>
                </v:textbox>
                <w10:wrap anchorx="margin"/>
              </v:shape>
            </w:pict>
          </mc:Fallback>
        </mc:AlternateContent>
      </w:r>
      <w:r w:rsidR="00902296" w:rsidRPr="00CD2AEE">
        <w:rPr>
          <w:b/>
        </w:rPr>
        <w:t xml:space="preserve"> </w:t>
      </w:r>
      <w:r w:rsidR="003253C6" w:rsidRPr="00CD2AEE">
        <w:rPr>
          <w:b/>
        </w:rPr>
        <w:t>Procès-Verbal</w:t>
      </w:r>
      <w:r w:rsidR="002D485C" w:rsidRPr="00CD2AEE">
        <w:rPr>
          <w:b/>
        </w:rPr>
        <w:t xml:space="preserve"> </w:t>
      </w:r>
    </w:p>
    <w:p w14:paraId="31F9AEC5" w14:textId="7FF30916" w:rsidR="00902296" w:rsidRPr="00CD2AEE" w:rsidRDefault="00F541B5" w:rsidP="005A5A57">
      <w:pPr>
        <w:pBdr>
          <w:top w:val="single" w:sz="4" w:space="0" w:color="auto"/>
          <w:left w:val="single" w:sz="4" w:space="0" w:color="auto"/>
          <w:bottom w:val="single" w:sz="4" w:space="1" w:color="auto"/>
          <w:right w:val="single" w:sz="4" w:space="4" w:color="auto"/>
        </w:pBdr>
        <w:ind w:left="2127"/>
        <w:jc w:val="center"/>
        <w:rPr>
          <w:b/>
        </w:rPr>
      </w:pPr>
      <w:proofErr w:type="gramStart"/>
      <w:r w:rsidRPr="00CD2AEE">
        <w:rPr>
          <w:b/>
        </w:rPr>
        <w:t>d</w:t>
      </w:r>
      <w:r w:rsidR="00045646" w:rsidRPr="00CD2AEE">
        <w:rPr>
          <w:b/>
        </w:rPr>
        <w:t>u</w:t>
      </w:r>
      <w:proofErr w:type="gramEnd"/>
      <w:r w:rsidR="00902296" w:rsidRPr="00CD2AEE">
        <w:rPr>
          <w:b/>
        </w:rPr>
        <w:t xml:space="preserve"> Conseil Municipal en date du</w:t>
      </w:r>
      <w:r w:rsidR="001A3DB1" w:rsidRPr="00CD2AEE">
        <w:rPr>
          <w:b/>
        </w:rPr>
        <w:t xml:space="preserve"> </w:t>
      </w:r>
      <w:r w:rsidR="00F40FBE">
        <w:rPr>
          <w:b/>
        </w:rPr>
        <w:t>30</w:t>
      </w:r>
      <w:r w:rsidR="009D455F" w:rsidRPr="00CD2AEE">
        <w:rPr>
          <w:b/>
        </w:rPr>
        <w:t>/0</w:t>
      </w:r>
      <w:r w:rsidR="00F40FBE">
        <w:rPr>
          <w:b/>
        </w:rPr>
        <w:t>5</w:t>
      </w:r>
      <w:r w:rsidR="009D455F" w:rsidRPr="00CD2AEE">
        <w:rPr>
          <w:b/>
        </w:rPr>
        <w:t>/202</w:t>
      </w:r>
      <w:r w:rsidR="00DB582D">
        <w:rPr>
          <w:b/>
        </w:rPr>
        <w:t>3</w:t>
      </w:r>
    </w:p>
    <w:p w14:paraId="31F9AEC6" w14:textId="77777777" w:rsidR="00811765" w:rsidRPr="00CD2AEE" w:rsidRDefault="00811765" w:rsidP="0098670F">
      <w:pPr>
        <w:widowControl w:val="0"/>
        <w:suppressAutoHyphens/>
        <w:rPr>
          <w:b/>
        </w:rPr>
      </w:pPr>
    </w:p>
    <w:p w14:paraId="31F9AEC7" w14:textId="77777777" w:rsidR="005A5A57" w:rsidRPr="00CD2AEE" w:rsidRDefault="005A5A57" w:rsidP="0098670F">
      <w:pPr>
        <w:widowControl w:val="0"/>
        <w:suppressAutoHyphens/>
        <w:rPr>
          <w:b/>
        </w:rPr>
      </w:pPr>
    </w:p>
    <w:p w14:paraId="31F9AEC9" w14:textId="77777777" w:rsidR="006C4708" w:rsidRPr="00CD2AEE" w:rsidRDefault="006C4708" w:rsidP="007A1ECF">
      <w:pPr>
        <w:widowControl w:val="0"/>
        <w:suppressAutoHyphens/>
        <w:jc w:val="both"/>
        <w:rPr>
          <w:rFonts w:eastAsia="Lucida Sans Unicode"/>
          <w:kern w:val="1"/>
          <w:lang w:eastAsia="en-US"/>
        </w:rPr>
      </w:pPr>
    </w:p>
    <w:p w14:paraId="31F9AECC" w14:textId="7616083C" w:rsidR="00232097" w:rsidRPr="000B2D6D" w:rsidRDefault="00232097" w:rsidP="007A1ECF">
      <w:pPr>
        <w:widowControl w:val="0"/>
        <w:suppressAutoHyphens/>
        <w:jc w:val="both"/>
        <w:rPr>
          <w:rFonts w:ascii="Calibri" w:eastAsia="Lucida Sans Unicode" w:hAnsi="Calibri" w:cs="Calibri"/>
          <w:kern w:val="1"/>
          <w:lang w:eastAsia="en-US"/>
        </w:rPr>
      </w:pPr>
      <w:r w:rsidRPr="000B2D6D">
        <w:rPr>
          <w:rFonts w:ascii="Calibri" w:eastAsia="Lucida Sans Unicode" w:hAnsi="Calibri" w:cs="Calibri"/>
          <w:kern w:val="1"/>
          <w:lang w:eastAsia="en-US"/>
        </w:rPr>
        <w:t xml:space="preserve">L’an deux mil </w:t>
      </w:r>
      <w:r w:rsidR="009D455F" w:rsidRPr="000B2D6D">
        <w:rPr>
          <w:rFonts w:ascii="Calibri" w:eastAsia="Lucida Sans Unicode" w:hAnsi="Calibri" w:cs="Calibri"/>
          <w:kern w:val="1"/>
          <w:lang w:eastAsia="en-US"/>
        </w:rPr>
        <w:t>vingt-</w:t>
      </w:r>
      <w:r w:rsidR="00DB582D" w:rsidRPr="000B2D6D">
        <w:rPr>
          <w:rFonts w:ascii="Calibri" w:eastAsia="Lucida Sans Unicode" w:hAnsi="Calibri" w:cs="Calibri"/>
          <w:kern w:val="1"/>
          <w:lang w:eastAsia="en-US"/>
        </w:rPr>
        <w:t>trois</w:t>
      </w:r>
      <w:r w:rsidRPr="000B2D6D">
        <w:rPr>
          <w:rFonts w:ascii="Calibri" w:eastAsia="Lucida Sans Unicode" w:hAnsi="Calibri" w:cs="Calibri"/>
          <w:kern w:val="1"/>
          <w:lang w:eastAsia="en-US"/>
        </w:rPr>
        <w:t xml:space="preserve">, </w:t>
      </w:r>
      <w:r w:rsidR="004D75C4" w:rsidRPr="000B2D6D">
        <w:rPr>
          <w:rFonts w:ascii="Calibri" w:eastAsia="Lucida Sans Unicode" w:hAnsi="Calibri" w:cs="Calibri"/>
          <w:kern w:val="1"/>
          <w:lang w:eastAsia="en-US"/>
        </w:rPr>
        <w:t>le</w:t>
      </w:r>
      <w:r w:rsidR="00F40FBE" w:rsidRPr="000B2D6D">
        <w:rPr>
          <w:rFonts w:ascii="Calibri" w:eastAsia="Lucida Sans Unicode" w:hAnsi="Calibri" w:cs="Calibri"/>
          <w:kern w:val="1"/>
          <w:lang w:eastAsia="en-US"/>
        </w:rPr>
        <w:t xml:space="preserve"> </w:t>
      </w:r>
      <w:r w:rsidR="00287263">
        <w:rPr>
          <w:rFonts w:ascii="Calibri" w:eastAsia="Lucida Sans Unicode" w:hAnsi="Calibri" w:cs="Calibri"/>
          <w:kern w:val="1"/>
          <w:lang w:eastAsia="en-US"/>
        </w:rPr>
        <w:t xml:space="preserve">30 mai </w:t>
      </w:r>
      <w:r w:rsidRPr="000B2D6D">
        <w:rPr>
          <w:rFonts w:ascii="Calibri" w:eastAsia="Lucida Sans Unicode" w:hAnsi="Calibri" w:cs="Calibri"/>
          <w:kern w:val="1"/>
          <w:lang w:eastAsia="en-US"/>
        </w:rPr>
        <w:t>à dix-</w:t>
      </w:r>
      <w:r w:rsidR="00045646" w:rsidRPr="000B2D6D">
        <w:rPr>
          <w:rFonts w:ascii="Calibri" w:eastAsia="Lucida Sans Unicode" w:hAnsi="Calibri" w:cs="Calibri"/>
          <w:kern w:val="1"/>
          <w:lang w:eastAsia="en-US"/>
        </w:rPr>
        <w:t>huit heures</w:t>
      </w:r>
      <w:r w:rsidR="009D455F" w:rsidRPr="000B2D6D">
        <w:rPr>
          <w:rFonts w:ascii="Calibri" w:eastAsia="Lucida Sans Unicode" w:hAnsi="Calibri" w:cs="Calibri"/>
          <w:kern w:val="1"/>
          <w:lang w:eastAsia="en-US"/>
        </w:rPr>
        <w:t xml:space="preserve"> et trent</w:t>
      </w:r>
      <w:r w:rsidR="007607B6" w:rsidRPr="000B2D6D">
        <w:rPr>
          <w:rFonts w:ascii="Calibri" w:eastAsia="Lucida Sans Unicode" w:hAnsi="Calibri" w:cs="Calibri"/>
          <w:kern w:val="1"/>
          <w:lang w:eastAsia="en-US"/>
        </w:rPr>
        <w:t xml:space="preserve">e </w:t>
      </w:r>
      <w:r w:rsidR="009D455F" w:rsidRPr="000B2D6D">
        <w:rPr>
          <w:rFonts w:ascii="Calibri" w:eastAsia="Lucida Sans Unicode" w:hAnsi="Calibri" w:cs="Calibri"/>
          <w:kern w:val="1"/>
          <w:lang w:eastAsia="en-US"/>
        </w:rPr>
        <w:t>minutes</w:t>
      </w:r>
      <w:r w:rsidR="00045646" w:rsidRPr="000B2D6D">
        <w:rPr>
          <w:rFonts w:ascii="Calibri" w:eastAsia="Lucida Sans Unicode" w:hAnsi="Calibri" w:cs="Calibri"/>
          <w:kern w:val="1"/>
          <w:lang w:eastAsia="en-US"/>
        </w:rPr>
        <w:t>, le</w:t>
      </w:r>
      <w:r w:rsidRPr="000B2D6D">
        <w:rPr>
          <w:rFonts w:ascii="Calibri" w:eastAsia="Lucida Sans Unicode" w:hAnsi="Calibri" w:cs="Calibri"/>
          <w:kern w:val="1"/>
          <w:lang w:eastAsia="en-US"/>
        </w:rPr>
        <w:t xml:space="preserve"> Conseil Municipal légalement convoqué le </w:t>
      </w:r>
      <w:r w:rsidR="00336381" w:rsidRPr="000B2D6D">
        <w:rPr>
          <w:rFonts w:ascii="Calibri" w:eastAsia="Lucida Sans Unicode" w:hAnsi="Calibri" w:cs="Calibri"/>
          <w:kern w:val="1"/>
          <w:lang w:eastAsia="en-US"/>
        </w:rPr>
        <w:t>2</w:t>
      </w:r>
      <w:r w:rsidR="00F40FBE" w:rsidRPr="000B2D6D">
        <w:rPr>
          <w:rFonts w:ascii="Calibri" w:eastAsia="Lucida Sans Unicode" w:hAnsi="Calibri" w:cs="Calibri"/>
          <w:kern w:val="1"/>
          <w:lang w:eastAsia="en-US"/>
        </w:rPr>
        <w:t>2 mai</w:t>
      </w:r>
      <w:r w:rsidR="001D5712" w:rsidRPr="000B2D6D">
        <w:rPr>
          <w:rFonts w:ascii="Calibri" w:eastAsia="Lucida Sans Unicode" w:hAnsi="Calibri" w:cs="Calibri"/>
          <w:kern w:val="1"/>
          <w:lang w:eastAsia="en-US"/>
        </w:rPr>
        <w:t xml:space="preserve"> </w:t>
      </w:r>
      <w:r w:rsidR="007607B6" w:rsidRPr="000B2D6D">
        <w:rPr>
          <w:rFonts w:ascii="Calibri" w:eastAsia="Lucida Sans Unicode" w:hAnsi="Calibri" w:cs="Calibri"/>
          <w:kern w:val="1"/>
          <w:lang w:eastAsia="en-US"/>
        </w:rPr>
        <w:t>202</w:t>
      </w:r>
      <w:r w:rsidR="00336381" w:rsidRPr="000B2D6D">
        <w:rPr>
          <w:rFonts w:ascii="Calibri" w:eastAsia="Lucida Sans Unicode" w:hAnsi="Calibri" w:cs="Calibri"/>
          <w:kern w:val="1"/>
          <w:lang w:eastAsia="en-US"/>
        </w:rPr>
        <w:t>3</w:t>
      </w:r>
      <w:r w:rsidR="00045646" w:rsidRPr="000B2D6D">
        <w:rPr>
          <w:rFonts w:ascii="Calibri" w:eastAsia="Lucida Sans Unicode" w:hAnsi="Calibri" w:cs="Calibri"/>
          <w:kern w:val="1"/>
          <w:lang w:eastAsia="en-US"/>
        </w:rPr>
        <w:t xml:space="preserve"> s’est</w:t>
      </w:r>
      <w:r w:rsidRPr="000B2D6D">
        <w:rPr>
          <w:rFonts w:ascii="Calibri" w:eastAsia="Lucida Sans Unicode" w:hAnsi="Calibri" w:cs="Calibri"/>
          <w:kern w:val="1"/>
          <w:lang w:eastAsia="en-US"/>
        </w:rPr>
        <w:t xml:space="preserve"> réuni sous la présidence de Mr Patrick FONTAINE, Maire</w:t>
      </w:r>
      <w:r w:rsidR="003944CD" w:rsidRPr="000B2D6D">
        <w:rPr>
          <w:rFonts w:ascii="Calibri" w:eastAsia="Lucida Sans Unicode" w:hAnsi="Calibri" w:cs="Calibri"/>
          <w:kern w:val="1"/>
          <w:lang w:eastAsia="en-US"/>
        </w:rPr>
        <w:t>.</w:t>
      </w:r>
      <w:r w:rsidR="001D5712" w:rsidRPr="000B2D6D">
        <w:rPr>
          <w:rFonts w:ascii="Calibri" w:eastAsia="Lucida Sans Unicode" w:hAnsi="Calibri" w:cs="Calibri"/>
          <w:kern w:val="1"/>
          <w:lang w:eastAsia="en-US"/>
        </w:rPr>
        <w:t xml:space="preserve"> Compte rendu de la séance</w:t>
      </w:r>
      <w:r w:rsidR="00BA4152" w:rsidRPr="000B2D6D">
        <w:rPr>
          <w:rFonts w:ascii="Calibri" w:eastAsia="Lucida Sans Unicode" w:hAnsi="Calibri" w:cs="Calibri"/>
          <w:kern w:val="1"/>
          <w:lang w:eastAsia="en-US"/>
        </w:rPr>
        <w:t xml:space="preserve"> extraordinaire</w:t>
      </w:r>
      <w:r w:rsidR="001D5712" w:rsidRPr="000B2D6D">
        <w:rPr>
          <w:rFonts w:ascii="Calibri" w:eastAsia="Lucida Sans Unicode" w:hAnsi="Calibri" w:cs="Calibri"/>
          <w:kern w:val="1"/>
          <w:lang w:eastAsia="en-US"/>
        </w:rPr>
        <w:t xml:space="preserve"> du </w:t>
      </w:r>
      <w:r w:rsidR="00F40FBE" w:rsidRPr="000B2D6D">
        <w:rPr>
          <w:rFonts w:ascii="Calibri" w:eastAsia="Lucida Sans Unicode" w:hAnsi="Calibri" w:cs="Calibri"/>
          <w:kern w:val="1"/>
          <w:lang w:eastAsia="en-US"/>
        </w:rPr>
        <w:t>30 mai</w:t>
      </w:r>
      <w:r w:rsidR="001D5712" w:rsidRPr="000B2D6D">
        <w:rPr>
          <w:rFonts w:ascii="Calibri" w:eastAsia="Lucida Sans Unicode" w:hAnsi="Calibri" w:cs="Calibri"/>
          <w:kern w:val="1"/>
          <w:lang w:eastAsia="en-US"/>
        </w:rPr>
        <w:t xml:space="preserve"> approuvé à l’unanimité.</w:t>
      </w:r>
    </w:p>
    <w:p w14:paraId="31F9AECD" w14:textId="77777777" w:rsidR="00232097" w:rsidRPr="000B2D6D" w:rsidRDefault="00232097" w:rsidP="007A1ECF">
      <w:pPr>
        <w:widowControl w:val="0"/>
        <w:suppressAutoHyphens/>
        <w:jc w:val="both"/>
        <w:rPr>
          <w:rFonts w:ascii="Calibri" w:eastAsia="Lucida Sans Unicode" w:hAnsi="Calibri" w:cs="Calibri"/>
          <w:kern w:val="1"/>
          <w:lang w:eastAsia="en-US"/>
        </w:rPr>
      </w:pPr>
    </w:p>
    <w:p w14:paraId="31F9AECF" w14:textId="3017C4E9" w:rsidR="008D41B3" w:rsidRPr="000B2D6D" w:rsidRDefault="00232097" w:rsidP="007A1ECF">
      <w:pPr>
        <w:widowControl w:val="0"/>
        <w:suppressAutoHyphens/>
        <w:jc w:val="both"/>
        <w:rPr>
          <w:rFonts w:ascii="Calibri" w:eastAsia="Lucida Sans Unicode" w:hAnsi="Calibri" w:cs="Calibri"/>
          <w:kern w:val="2"/>
          <w:lang w:eastAsia="en-US"/>
        </w:rPr>
      </w:pPr>
      <w:r w:rsidRPr="000B2D6D">
        <w:rPr>
          <w:rFonts w:ascii="Calibri" w:eastAsia="Lucida Sans Unicode" w:hAnsi="Calibri" w:cs="Calibri"/>
          <w:b/>
          <w:kern w:val="2"/>
          <w:lang w:eastAsia="en-US"/>
        </w:rPr>
        <w:t>Etaient présents</w:t>
      </w:r>
      <w:r w:rsidRPr="000B2D6D">
        <w:rPr>
          <w:rFonts w:ascii="Calibri" w:eastAsia="Lucida Sans Unicode" w:hAnsi="Calibri" w:cs="Calibri"/>
          <w:kern w:val="2"/>
          <w:lang w:eastAsia="en-US"/>
        </w:rPr>
        <w:t xml:space="preserve"> : Patrick FONTAINE, </w:t>
      </w:r>
      <w:r w:rsidR="00741147" w:rsidRPr="000B2D6D">
        <w:rPr>
          <w:rFonts w:ascii="Calibri" w:eastAsia="Lucida Sans Unicode" w:hAnsi="Calibri" w:cs="Calibri"/>
          <w:kern w:val="2"/>
          <w:lang w:eastAsia="en-US"/>
        </w:rPr>
        <w:t xml:space="preserve">Stéphanie DOUILLY, </w:t>
      </w:r>
      <w:r w:rsidRPr="000B2D6D">
        <w:rPr>
          <w:rFonts w:ascii="Calibri" w:eastAsia="Lucida Sans Unicode" w:hAnsi="Calibri" w:cs="Calibri"/>
          <w:kern w:val="2"/>
          <w:lang w:eastAsia="en-US"/>
        </w:rPr>
        <w:t>Jérémie</w:t>
      </w:r>
      <w:r w:rsidR="003944CD" w:rsidRPr="000B2D6D">
        <w:rPr>
          <w:rFonts w:ascii="Calibri" w:eastAsia="Lucida Sans Unicode" w:hAnsi="Calibri" w:cs="Calibri"/>
          <w:kern w:val="2"/>
          <w:lang w:eastAsia="en-US"/>
        </w:rPr>
        <w:t xml:space="preserve"> </w:t>
      </w:r>
      <w:r w:rsidR="00BC2AE0" w:rsidRPr="000B2D6D">
        <w:rPr>
          <w:rFonts w:ascii="Calibri" w:eastAsia="Lucida Sans Unicode" w:hAnsi="Calibri" w:cs="Calibri"/>
          <w:kern w:val="2"/>
          <w:lang w:eastAsia="en-US"/>
        </w:rPr>
        <w:t xml:space="preserve">FEUILLOLEY, Alain FAUCON, </w:t>
      </w:r>
      <w:r w:rsidR="00F40FBE" w:rsidRPr="000B2D6D">
        <w:rPr>
          <w:rFonts w:ascii="Calibri" w:eastAsia="Lucida Sans Unicode" w:hAnsi="Calibri" w:cs="Calibri"/>
          <w:kern w:val="2"/>
          <w:lang w:eastAsia="en-US"/>
        </w:rPr>
        <w:t xml:space="preserve">Tanguy LEFRANC, </w:t>
      </w:r>
      <w:r w:rsidR="00877AEC" w:rsidRPr="000B2D6D">
        <w:rPr>
          <w:rFonts w:ascii="Calibri" w:eastAsia="Lucida Sans Unicode" w:hAnsi="Calibri" w:cs="Calibri"/>
          <w:kern w:val="2"/>
          <w:lang w:eastAsia="en-US"/>
        </w:rPr>
        <w:t>Pierre MAILLARD</w:t>
      </w:r>
      <w:r w:rsidR="00741147" w:rsidRPr="000B2D6D">
        <w:rPr>
          <w:rFonts w:ascii="Calibri" w:eastAsia="Lucida Sans Unicode" w:hAnsi="Calibri" w:cs="Calibri"/>
          <w:kern w:val="2"/>
          <w:lang w:eastAsia="en-US"/>
        </w:rPr>
        <w:t>, Mickaël MUNOZ</w:t>
      </w:r>
      <w:r w:rsidR="001A3DB1" w:rsidRPr="000B2D6D">
        <w:rPr>
          <w:rFonts w:ascii="Calibri" w:eastAsia="Lucida Sans Unicode" w:hAnsi="Calibri" w:cs="Calibri"/>
          <w:kern w:val="2"/>
          <w:lang w:eastAsia="en-US"/>
        </w:rPr>
        <w:t>, Laetitia DUCHEMIN-LAURENT, Christophe MARCHANT</w:t>
      </w:r>
      <w:r w:rsidR="008D41B3" w:rsidRPr="000B2D6D">
        <w:rPr>
          <w:rFonts w:ascii="Calibri" w:eastAsia="Lucida Sans Unicode" w:hAnsi="Calibri" w:cs="Calibri"/>
          <w:kern w:val="2"/>
          <w:lang w:eastAsia="en-US"/>
        </w:rPr>
        <w:t>,</w:t>
      </w:r>
      <w:r w:rsidR="00807902" w:rsidRPr="000B2D6D">
        <w:rPr>
          <w:rFonts w:ascii="Calibri" w:eastAsia="Lucida Sans Unicode" w:hAnsi="Calibri" w:cs="Calibri"/>
          <w:kern w:val="2"/>
          <w:lang w:eastAsia="en-US"/>
        </w:rPr>
        <w:t xml:space="preserve"> </w:t>
      </w:r>
      <w:r w:rsidR="008D41B3" w:rsidRPr="000B2D6D">
        <w:rPr>
          <w:rFonts w:ascii="Calibri" w:eastAsia="Lucida Sans Unicode" w:hAnsi="Calibri" w:cs="Calibri"/>
          <w:kern w:val="2"/>
          <w:lang w:eastAsia="en-US"/>
        </w:rPr>
        <w:t>Ingrid HUHARDEAUX,</w:t>
      </w:r>
      <w:r w:rsidR="00667305" w:rsidRPr="000B2D6D">
        <w:rPr>
          <w:rFonts w:ascii="Calibri" w:eastAsia="Lucida Sans Unicode" w:hAnsi="Calibri" w:cs="Calibri"/>
          <w:kern w:val="2"/>
          <w:lang w:eastAsia="en-US"/>
        </w:rPr>
        <w:t xml:space="preserve"> </w:t>
      </w:r>
      <w:r w:rsidR="008D41B3" w:rsidRPr="000B2D6D">
        <w:rPr>
          <w:rFonts w:ascii="Calibri" w:eastAsia="Lucida Sans Unicode" w:hAnsi="Calibri" w:cs="Calibri"/>
          <w:kern w:val="2"/>
          <w:lang w:eastAsia="en-US"/>
        </w:rPr>
        <w:t>Luc TOCQUEVILLE,</w:t>
      </w:r>
      <w:r w:rsidR="002C5DB0" w:rsidRPr="000B2D6D">
        <w:rPr>
          <w:rFonts w:ascii="Calibri" w:eastAsia="Lucida Sans Unicode" w:hAnsi="Calibri" w:cs="Calibri"/>
          <w:kern w:val="2"/>
          <w:lang w:eastAsia="en-US"/>
        </w:rPr>
        <w:t xml:space="preserve"> Isabelle CAPELLE</w:t>
      </w:r>
      <w:r w:rsidR="00807902" w:rsidRPr="000B2D6D">
        <w:rPr>
          <w:rFonts w:ascii="Calibri" w:eastAsia="Lucida Sans Unicode" w:hAnsi="Calibri" w:cs="Calibri"/>
          <w:kern w:val="2"/>
          <w:lang w:eastAsia="en-US"/>
        </w:rPr>
        <w:t xml:space="preserve">, </w:t>
      </w:r>
      <w:r w:rsidR="008D41B3" w:rsidRPr="000B2D6D">
        <w:rPr>
          <w:rFonts w:ascii="Calibri" w:eastAsia="Lucida Sans Unicode" w:hAnsi="Calibri" w:cs="Calibri"/>
          <w:kern w:val="2"/>
          <w:lang w:eastAsia="en-US"/>
        </w:rPr>
        <w:t>Vincent FONTAINE </w:t>
      </w:r>
    </w:p>
    <w:p w14:paraId="31F9AED0" w14:textId="77777777" w:rsidR="00232097" w:rsidRPr="000B2D6D" w:rsidRDefault="00232097" w:rsidP="007A1ECF">
      <w:pPr>
        <w:widowControl w:val="0"/>
        <w:suppressAutoHyphens/>
        <w:jc w:val="both"/>
        <w:rPr>
          <w:rFonts w:ascii="Calibri" w:eastAsia="Lucida Sans Unicode" w:hAnsi="Calibri" w:cs="Calibri"/>
          <w:kern w:val="2"/>
          <w:lang w:eastAsia="en-US"/>
        </w:rPr>
      </w:pPr>
    </w:p>
    <w:p w14:paraId="31F9AED1" w14:textId="01B4254E" w:rsidR="00BC2AE0" w:rsidRPr="000B2D6D" w:rsidRDefault="002D485C" w:rsidP="007A1ECF">
      <w:pPr>
        <w:widowControl w:val="0"/>
        <w:suppressAutoHyphens/>
        <w:jc w:val="both"/>
        <w:rPr>
          <w:rFonts w:ascii="Calibri" w:eastAsia="Lucida Sans Unicode" w:hAnsi="Calibri" w:cs="Calibri"/>
          <w:kern w:val="2"/>
          <w:lang w:eastAsia="en-US"/>
        </w:rPr>
      </w:pPr>
      <w:r w:rsidRPr="000B2D6D">
        <w:rPr>
          <w:rFonts w:ascii="Calibri" w:eastAsia="Lucida Sans Unicode" w:hAnsi="Calibri" w:cs="Calibri"/>
          <w:b/>
          <w:bCs/>
          <w:kern w:val="2"/>
          <w:lang w:eastAsia="en-US"/>
        </w:rPr>
        <w:t>Absent</w:t>
      </w:r>
      <w:r w:rsidR="00D53D69" w:rsidRPr="000B2D6D">
        <w:rPr>
          <w:rFonts w:ascii="Calibri" w:eastAsia="Lucida Sans Unicode" w:hAnsi="Calibri" w:cs="Calibri"/>
          <w:b/>
          <w:bCs/>
          <w:kern w:val="2"/>
          <w:lang w:eastAsia="en-US"/>
        </w:rPr>
        <w:t>s</w:t>
      </w:r>
      <w:r w:rsidR="001A3DB1" w:rsidRPr="000B2D6D">
        <w:rPr>
          <w:rFonts w:ascii="Calibri" w:eastAsia="Lucida Sans Unicode" w:hAnsi="Calibri" w:cs="Calibri"/>
          <w:b/>
          <w:bCs/>
          <w:kern w:val="2"/>
          <w:lang w:eastAsia="en-US"/>
        </w:rPr>
        <w:t xml:space="preserve"> excusé</w:t>
      </w:r>
      <w:r w:rsidR="00D53D69" w:rsidRPr="000B2D6D">
        <w:rPr>
          <w:rFonts w:ascii="Calibri" w:eastAsia="Lucida Sans Unicode" w:hAnsi="Calibri" w:cs="Calibri"/>
          <w:b/>
          <w:bCs/>
          <w:kern w:val="2"/>
          <w:lang w:eastAsia="en-US"/>
        </w:rPr>
        <w:t>s</w:t>
      </w:r>
      <w:r w:rsidRPr="000B2D6D">
        <w:rPr>
          <w:rFonts w:ascii="Calibri" w:eastAsia="Lucida Sans Unicode" w:hAnsi="Calibri" w:cs="Calibri"/>
          <w:b/>
          <w:bCs/>
          <w:kern w:val="2"/>
          <w:lang w:eastAsia="en-US"/>
        </w:rPr>
        <w:t> </w:t>
      </w:r>
      <w:r w:rsidRPr="000B2D6D">
        <w:rPr>
          <w:rFonts w:ascii="Calibri" w:eastAsia="Lucida Sans Unicode" w:hAnsi="Calibri" w:cs="Calibri"/>
          <w:kern w:val="2"/>
          <w:lang w:eastAsia="en-US"/>
        </w:rPr>
        <w:t xml:space="preserve">: </w:t>
      </w:r>
      <w:r w:rsidR="00F40FBE" w:rsidRPr="000B2D6D">
        <w:rPr>
          <w:rFonts w:ascii="Calibri" w:eastAsia="Lucida Sans Unicode" w:hAnsi="Calibri" w:cs="Calibri"/>
          <w:kern w:val="2"/>
          <w:lang w:eastAsia="en-US"/>
        </w:rPr>
        <w:t xml:space="preserve">Pierre MAILLARD </w:t>
      </w:r>
      <w:r w:rsidR="00807902" w:rsidRPr="000B2D6D">
        <w:rPr>
          <w:rFonts w:ascii="Calibri" w:eastAsia="Lucida Sans Unicode" w:hAnsi="Calibri" w:cs="Calibri"/>
          <w:kern w:val="2"/>
          <w:lang w:eastAsia="en-US"/>
        </w:rPr>
        <w:t>a donné procuration à Alain FAUCON</w:t>
      </w:r>
      <w:r w:rsidR="00D53D69" w:rsidRPr="000B2D6D">
        <w:rPr>
          <w:rFonts w:ascii="Calibri" w:eastAsia="Lucida Sans Unicode" w:hAnsi="Calibri" w:cs="Calibri"/>
          <w:kern w:val="2"/>
          <w:lang w:eastAsia="en-US"/>
        </w:rPr>
        <w:t xml:space="preserve">, </w:t>
      </w:r>
      <w:r w:rsidR="00F40FBE" w:rsidRPr="000B2D6D">
        <w:rPr>
          <w:rFonts w:ascii="Calibri" w:eastAsia="Lucida Sans Unicode" w:hAnsi="Calibri" w:cs="Calibri"/>
          <w:kern w:val="2"/>
          <w:lang w:eastAsia="en-US"/>
        </w:rPr>
        <w:t>Stéphanie DOUILLY</w:t>
      </w:r>
    </w:p>
    <w:p w14:paraId="31F9AED2" w14:textId="77777777" w:rsidR="00BC2AE0" w:rsidRPr="000B2D6D" w:rsidRDefault="00DD0106" w:rsidP="007A1ECF">
      <w:pPr>
        <w:widowControl w:val="0"/>
        <w:suppressAutoHyphens/>
        <w:jc w:val="both"/>
        <w:rPr>
          <w:rFonts w:ascii="Calibri" w:eastAsia="Lucida Sans Unicode" w:hAnsi="Calibri" w:cs="Calibri"/>
          <w:kern w:val="2"/>
          <w:lang w:eastAsia="en-US"/>
        </w:rPr>
      </w:pPr>
      <w:r w:rsidRPr="000B2D6D">
        <w:rPr>
          <w:rFonts w:ascii="Calibri" w:eastAsia="Lucida Sans Unicode" w:hAnsi="Calibri" w:cs="Calibri"/>
          <w:kern w:val="2"/>
          <w:lang w:eastAsia="en-US"/>
        </w:rPr>
        <w:tab/>
      </w:r>
      <w:r w:rsidR="00BC2AE0" w:rsidRPr="000B2D6D">
        <w:rPr>
          <w:rFonts w:ascii="Calibri" w:eastAsia="Lucida Sans Unicode" w:hAnsi="Calibri" w:cs="Calibri"/>
          <w:kern w:val="2"/>
          <w:lang w:eastAsia="en-US"/>
        </w:rPr>
        <w:t xml:space="preserve">    </w:t>
      </w:r>
    </w:p>
    <w:p w14:paraId="31F9AED3" w14:textId="3AB08A90" w:rsidR="00232097" w:rsidRPr="000B2D6D" w:rsidRDefault="00232097" w:rsidP="007A1ECF">
      <w:pPr>
        <w:widowControl w:val="0"/>
        <w:suppressAutoHyphens/>
        <w:jc w:val="both"/>
        <w:rPr>
          <w:rFonts w:ascii="Calibri" w:eastAsia="Lucida Sans Unicode" w:hAnsi="Calibri" w:cs="Calibri"/>
          <w:bCs/>
          <w:kern w:val="1"/>
          <w:lang w:eastAsia="en-US"/>
        </w:rPr>
      </w:pPr>
      <w:r w:rsidRPr="000B2D6D">
        <w:rPr>
          <w:rFonts w:ascii="Calibri" w:eastAsia="Lucida Sans Unicode" w:hAnsi="Calibri" w:cs="Calibri"/>
          <w:b/>
          <w:kern w:val="1"/>
          <w:lang w:eastAsia="en-US"/>
        </w:rPr>
        <w:t>Secrétaire</w:t>
      </w:r>
      <w:r w:rsidR="008E1C69" w:rsidRPr="000B2D6D">
        <w:rPr>
          <w:rFonts w:ascii="Calibri" w:eastAsia="Lucida Sans Unicode" w:hAnsi="Calibri" w:cs="Calibri"/>
          <w:b/>
          <w:kern w:val="1"/>
          <w:lang w:eastAsia="en-US"/>
        </w:rPr>
        <w:t>s</w:t>
      </w:r>
      <w:r w:rsidRPr="000B2D6D">
        <w:rPr>
          <w:rFonts w:ascii="Calibri" w:eastAsia="Lucida Sans Unicode" w:hAnsi="Calibri" w:cs="Calibri"/>
          <w:b/>
          <w:kern w:val="1"/>
          <w:lang w:eastAsia="en-US"/>
        </w:rPr>
        <w:t xml:space="preserve"> de séance : </w:t>
      </w:r>
      <w:r w:rsidR="00F40FBE" w:rsidRPr="000B2D6D">
        <w:rPr>
          <w:rFonts w:ascii="Calibri" w:eastAsia="Lucida Sans Unicode" w:hAnsi="Calibri" w:cs="Calibri"/>
          <w:bCs/>
          <w:kern w:val="1"/>
          <w:lang w:eastAsia="en-US"/>
        </w:rPr>
        <w:t>Luc Tocqueville</w:t>
      </w:r>
    </w:p>
    <w:p w14:paraId="2E4618BB" w14:textId="77777777" w:rsidR="008A08CA" w:rsidRPr="000B2D6D" w:rsidRDefault="008A08CA" w:rsidP="007A1ECF">
      <w:pPr>
        <w:widowControl w:val="0"/>
        <w:suppressAutoHyphens/>
        <w:jc w:val="both"/>
        <w:rPr>
          <w:rFonts w:ascii="Calibri" w:eastAsia="Lucida Sans Unicode" w:hAnsi="Calibri" w:cs="Calibri"/>
          <w:bCs/>
          <w:kern w:val="1"/>
          <w:lang w:eastAsia="en-US"/>
        </w:rPr>
      </w:pPr>
    </w:p>
    <w:p w14:paraId="02E7A642" w14:textId="1C1EB8A8" w:rsidR="008A08CA" w:rsidRPr="000B2D6D" w:rsidRDefault="00C238D9" w:rsidP="007A1ECF">
      <w:pPr>
        <w:widowControl w:val="0"/>
        <w:suppressAutoHyphens/>
        <w:jc w:val="both"/>
        <w:rPr>
          <w:rFonts w:ascii="Calibri" w:eastAsia="Lucida Sans Unicode" w:hAnsi="Calibri" w:cs="Calibri"/>
          <w:bCs/>
          <w:kern w:val="1"/>
          <w:lang w:eastAsia="en-US"/>
        </w:rPr>
      </w:pPr>
      <w:r w:rsidRPr="000B2D6D">
        <w:rPr>
          <w:rFonts w:ascii="Calibri" w:eastAsia="Lucida Sans Unicode" w:hAnsi="Calibri" w:cs="Calibri"/>
          <w:b/>
          <w:kern w:val="1"/>
          <w:u w:val="single"/>
          <w:lang w:eastAsia="en-US"/>
        </w:rPr>
        <w:t>ORDRE DU JOUR</w:t>
      </w:r>
      <w:r w:rsidRPr="000B2D6D">
        <w:rPr>
          <w:rFonts w:ascii="Calibri" w:eastAsia="Lucida Sans Unicode" w:hAnsi="Calibri" w:cs="Calibri"/>
          <w:bCs/>
          <w:kern w:val="1"/>
          <w:lang w:eastAsia="en-US"/>
        </w:rPr>
        <w:t xml:space="preserve"> : </w:t>
      </w:r>
    </w:p>
    <w:p w14:paraId="230D4E66" w14:textId="77777777" w:rsidR="00C238D9" w:rsidRPr="000B2D6D" w:rsidRDefault="00C238D9" w:rsidP="007A1ECF">
      <w:pPr>
        <w:widowControl w:val="0"/>
        <w:suppressAutoHyphens/>
        <w:jc w:val="both"/>
        <w:rPr>
          <w:rFonts w:ascii="Calibri" w:eastAsia="Lucida Sans Unicode" w:hAnsi="Calibri" w:cs="Calibri"/>
          <w:bCs/>
          <w:kern w:val="1"/>
          <w:lang w:eastAsia="en-US"/>
        </w:rPr>
      </w:pPr>
    </w:p>
    <w:p w14:paraId="52CE9C76" w14:textId="6CFD0794" w:rsidR="00C238D9" w:rsidRPr="000B2D6D" w:rsidRDefault="00385A80" w:rsidP="000F428F">
      <w:pPr>
        <w:widowControl w:val="0"/>
        <w:suppressAutoHyphens/>
        <w:rPr>
          <w:rFonts w:ascii="Calibri" w:eastAsia="Lucida Sans Unicode" w:hAnsi="Calibri" w:cs="Calibri"/>
          <w:b/>
          <w:kern w:val="1"/>
          <w:lang w:eastAsia="en-US"/>
        </w:rPr>
      </w:pPr>
      <w:r w:rsidRPr="000B2D6D">
        <w:rPr>
          <w:rFonts w:ascii="Arial" w:eastAsia="Lucida Sans Unicode" w:hAnsi="Arial" w:cs="Arial"/>
          <w:bCs/>
          <w:kern w:val="1"/>
          <w:lang w:eastAsia="en-US"/>
        </w:rPr>
        <w:t>►</w:t>
      </w:r>
      <w:r w:rsidR="008664B5" w:rsidRPr="000B2D6D">
        <w:rPr>
          <w:rFonts w:ascii="Calibri" w:eastAsia="Lucida Sans Unicode" w:hAnsi="Calibri" w:cs="Calibri"/>
          <w:b/>
          <w:kern w:val="1"/>
          <w:lang w:eastAsia="en-US"/>
        </w:rPr>
        <w:t>DEMANDE D’ADHESION AU SDE76 COMMUNE DE BOLBEC</w:t>
      </w:r>
    </w:p>
    <w:p w14:paraId="6AB98B3A" w14:textId="605CC0F3" w:rsidR="00D603E4" w:rsidRPr="000B2D6D" w:rsidRDefault="00D603E4" w:rsidP="000F428F">
      <w:pPr>
        <w:widowControl w:val="0"/>
        <w:suppressAutoHyphens/>
        <w:rPr>
          <w:rFonts w:ascii="Calibri" w:eastAsia="Lucida Sans Unicode" w:hAnsi="Calibri" w:cs="Calibri"/>
          <w:b/>
          <w:kern w:val="1"/>
          <w:lang w:eastAsia="en-US"/>
        </w:rPr>
      </w:pPr>
      <w:r w:rsidRPr="000B2D6D">
        <w:rPr>
          <w:rFonts w:ascii="Arial" w:eastAsia="Lucida Sans Unicode" w:hAnsi="Arial" w:cs="Arial"/>
          <w:b/>
          <w:kern w:val="1"/>
          <w:lang w:eastAsia="en-US"/>
        </w:rPr>
        <w:t>►</w:t>
      </w:r>
      <w:r w:rsidR="008664B5" w:rsidRPr="000B2D6D">
        <w:rPr>
          <w:rFonts w:ascii="Calibri" w:eastAsia="Lucida Sans Unicode" w:hAnsi="Calibri" w:cs="Calibri"/>
          <w:b/>
          <w:kern w:val="1"/>
          <w:lang w:eastAsia="en-US"/>
        </w:rPr>
        <w:t>DECISION MODIFICATIVE</w:t>
      </w:r>
    </w:p>
    <w:p w14:paraId="18D67EE9" w14:textId="653762C0" w:rsidR="00047B87" w:rsidRPr="000B2D6D" w:rsidRDefault="00047B87" w:rsidP="000F428F">
      <w:pPr>
        <w:widowControl w:val="0"/>
        <w:suppressAutoHyphens/>
        <w:rPr>
          <w:rFonts w:ascii="Calibri" w:eastAsia="Lucida Sans Unicode" w:hAnsi="Calibri" w:cs="Calibri"/>
          <w:b/>
          <w:kern w:val="1"/>
          <w:lang w:eastAsia="en-US"/>
        </w:rPr>
      </w:pPr>
      <w:r w:rsidRPr="000B2D6D">
        <w:rPr>
          <w:rFonts w:ascii="Arial" w:eastAsia="Lucida Sans Unicode" w:hAnsi="Arial" w:cs="Arial"/>
          <w:b/>
          <w:kern w:val="1"/>
          <w:lang w:eastAsia="en-US"/>
        </w:rPr>
        <w:t>►</w:t>
      </w:r>
      <w:r w:rsidR="008664B5" w:rsidRPr="000B2D6D">
        <w:rPr>
          <w:rFonts w:ascii="Calibri" w:eastAsia="Lucida Sans Unicode" w:hAnsi="Calibri" w:cs="Calibri"/>
          <w:b/>
          <w:kern w:val="1"/>
          <w:lang w:eastAsia="en-US"/>
        </w:rPr>
        <w:t>TARIFS CANTINE SCOLAIRE 2023/2024</w:t>
      </w:r>
    </w:p>
    <w:p w14:paraId="2109CE30" w14:textId="69CF413D" w:rsidR="00251711" w:rsidRPr="000B2D6D" w:rsidRDefault="00251711" w:rsidP="000F428F">
      <w:pPr>
        <w:widowControl w:val="0"/>
        <w:suppressAutoHyphens/>
        <w:rPr>
          <w:rFonts w:ascii="Calibri" w:eastAsia="Lucida Sans Unicode" w:hAnsi="Calibri" w:cs="Calibri"/>
          <w:b/>
          <w:kern w:val="1"/>
          <w:lang w:eastAsia="en-US"/>
        </w:rPr>
      </w:pPr>
      <w:r w:rsidRPr="000B2D6D">
        <w:rPr>
          <w:rFonts w:ascii="Arial" w:eastAsia="Lucida Sans Unicode" w:hAnsi="Arial" w:cs="Arial"/>
          <w:b/>
          <w:kern w:val="1"/>
          <w:lang w:eastAsia="en-US"/>
        </w:rPr>
        <w:t>►</w:t>
      </w:r>
      <w:r w:rsidR="008664B5" w:rsidRPr="000B2D6D">
        <w:rPr>
          <w:rFonts w:ascii="Calibri" w:eastAsia="Lucida Sans Unicode" w:hAnsi="Calibri" w:cs="Calibri"/>
          <w:b/>
          <w:kern w:val="1"/>
          <w:lang w:eastAsia="en-US"/>
        </w:rPr>
        <w:t>ECLAIRAGE PUBLIC – ECONOMIE D’ENERGIE</w:t>
      </w:r>
    </w:p>
    <w:p w14:paraId="0704299C" w14:textId="05E4BDEA" w:rsidR="00573C5C" w:rsidRPr="000B2D6D" w:rsidRDefault="00573C5C" w:rsidP="000F428F">
      <w:pPr>
        <w:widowControl w:val="0"/>
        <w:suppressAutoHyphens/>
        <w:rPr>
          <w:rFonts w:ascii="Calibri" w:eastAsia="Lucida Sans Unicode" w:hAnsi="Calibri" w:cs="Calibri"/>
          <w:b/>
          <w:kern w:val="1"/>
          <w:lang w:eastAsia="en-US"/>
        </w:rPr>
      </w:pPr>
      <w:r w:rsidRPr="000B2D6D">
        <w:rPr>
          <w:rFonts w:ascii="Arial" w:eastAsia="Lucida Sans Unicode" w:hAnsi="Arial" w:cs="Arial"/>
          <w:b/>
          <w:kern w:val="1"/>
          <w:lang w:eastAsia="en-US"/>
        </w:rPr>
        <w:t>►</w:t>
      </w:r>
      <w:r w:rsidR="008664B5" w:rsidRPr="000B2D6D">
        <w:rPr>
          <w:rFonts w:ascii="Calibri" w:eastAsia="Lucida Sans Unicode" w:hAnsi="Calibri" w:cs="Calibri"/>
          <w:b/>
          <w:kern w:val="1"/>
          <w:lang w:eastAsia="en-US"/>
        </w:rPr>
        <w:t>SUBVENTION EPICERIE ASSOCIATIVE</w:t>
      </w:r>
    </w:p>
    <w:p w14:paraId="3559E907" w14:textId="1FAA0E43" w:rsidR="00573C5C" w:rsidRPr="000B2D6D" w:rsidRDefault="00573C5C" w:rsidP="000F428F">
      <w:pPr>
        <w:widowControl w:val="0"/>
        <w:suppressAutoHyphens/>
        <w:rPr>
          <w:rFonts w:ascii="Calibri" w:eastAsia="Lucida Sans Unicode" w:hAnsi="Calibri" w:cs="Calibri"/>
          <w:b/>
          <w:kern w:val="1"/>
          <w:lang w:eastAsia="en-US"/>
        </w:rPr>
      </w:pPr>
      <w:r w:rsidRPr="000B2D6D">
        <w:rPr>
          <w:rFonts w:ascii="Arial" w:eastAsia="Lucida Sans Unicode" w:hAnsi="Arial" w:cs="Arial"/>
          <w:b/>
          <w:kern w:val="1"/>
          <w:lang w:eastAsia="en-US"/>
        </w:rPr>
        <w:t>►</w:t>
      </w:r>
      <w:r w:rsidR="008664B5" w:rsidRPr="000B2D6D">
        <w:rPr>
          <w:rFonts w:ascii="Calibri" w:eastAsia="Lucida Sans Unicode" w:hAnsi="Calibri" w:cs="Calibri"/>
          <w:b/>
          <w:kern w:val="1"/>
          <w:lang w:eastAsia="en-US"/>
        </w:rPr>
        <w:t>MODIFICATION DES TARIFS DU CENTRE AERE POUR LE VOYAGE A CLECY ET LE CAMPING</w:t>
      </w:r>
    </w:p>
    <w:p w14:paraId="4D15D09D" w14:textId="77D34F6C" w:rsidR="0066787F" w:rsidRPr="000B2D6D" w:rsidRDefault="0066787F" w:rsidP="000F428F">
      <w:pPr>
        <w:widowControl w:val="0"/>
        <w:suppressAutoHyphens/>
        <w:rPr>
          <w:rFonts w:ascii="Calibri" w:eastAsia="Lucida Sans Unicode" w:hAnsi="Calibri" w:cs="Calibri"/>
          <w:b/>
          <w:kern w:val="1"/>
          <w:lang w:eastAsia="en-US"/>
        </w:rPr>
      </w:pPr>
      <w:r w:rsidRPr="000B2D6D">
        <w:rPr>
          <w:rFonts w:ascii="Arial" w:eastAsia="Lucida Sans Unicode" w:hAnsi="Arial" w:cs="Arial"/>
          <w:b/>
          <w:kern w:val="1"/>
          <w:lang w:eastAsia="en-US"/>
        </w:rPr>
        <w:t>►</w:t>
      </w:r>
      <w:r w:rsidR="008664B5" w:rsidRPr="000B2D6D">
        <w:rPr>
          <w:rFonts w:ascii="Calibri" w:eastAsia="Lucida Sans Unicode" w:hAnsi="Calibri" w:cs="Calibri"/>
          <w:b/>
          <w:kern w:val="1"/>
          <w:lang w:eastAsia="en-US"/>
        </w:rPr>
        <w:t>ACQUISITION D’UN PLATEAU PODIUM</w:t>
      </w:r>
    </w:p>
    <w:p w14:paraId="733F4DC7" w14:textId="0A132B27" w:rsidR="004D1369" w:rsidRPr="000B2D6D" w:rsidRDefault="00327AD1" w:rsidP="000F428F">
      <w:pPr>
        <w:widowControl w:val="0"/>
        <w:suppressAutoHyphens/>
        <w:rPr>
          <w:rFonts w:ascii="Calibri" w:eastAsia="Lucida Sans Unicode" w:hAnsi="Calibri" w:cs="Calibri"/>
          <w:b/>
          <w:kern w:val="1"/>
          <w:lang w:eastAsia="en-US"/>
        </w:rPr>
      </w:pPr>
      <w:r w:rsidRPr="000B2D6D">
        <w:rPr>
          <w:rFonts w:ascii="Arial" w:eastAsia="Lucida Sans Unicode" w:hAnsi="Arial" w:cs="Arial"/>
          <w:b/>
          <w:kern w:val="1"/>
          <w:lang w:eastAsia="en-US"/>
        </w:rPr>
        <w:t>►</w:t>
      </w:r>
      <w:r w:rsidR="008664B5" w:rsidRPr="000B2D6D">
        <w:rPr>
          <w:rFonts w:ascii="Calibri" w:eastAsia="Lucida Sans Unicode" w:hAnsi="Calibri" w:cs="Calibri"/>
          <w:b/>
          <w:kern w:val="1"/>
          <w:lang w:eastAsia="en-US"/>
        </w:rPr>
        <w:t>MODIFICATION DU PERIMETRE DE SECURITE DE L’INDICE DE CAVITE SOUTERRAINE</w:t>
      </w:r>
    </w:p>
    <w:p w14:paraId="1B571EB1" w14:textId="77777777" w:rsidR="00D603E4" w:rsidRPr="000B2D6D" w:rsidRDefault="00D603E4" w:rsidP="000F42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rPr>
          <w:rFonts w:ascii="Calibri" w:eastAsia="Lucida Sans Unicode" w:hAnsi="Calibri" w:cs="Calibri"/>
          <w:b/>
          <w:bCs/>
          <w:kern w:val="1"/>
          <w:lang w:eastAsia="en-US"/>
        </w:rPr>
      </w:pPr>
    </w:p>
    <w:p w14:paraId="336127CE" w14:textId="77777777" w:rsidR="00D603E4" w:rsidRPr="000B2D6D" w:rsidRDefault="00D603E4" w:rsidP="00385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rPr>
          <w:rFonts w:ascii="Calibri" w:eastAsia="Lucida Sans Unicode" w:hAnsi="Calibri" w:cs="Calibri"/>
          <w:b/>
          <w:bCs/>
          <w:kern w:val="1"/>
          <w:lang w:eastAsia="en-US"/>
        </w:rPr>
      </w:pPr>
    </w:p>
    <w:p w14:paraId="63AD24AF" w14:textId="77777777" w:rsidR="000F428F" w:rsidRPr="000B2D6D" w:rsidRDefault="000F428F" w:rsidP="00385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rPr>
          <w:rFonts w:ascii="Calibri" w:eastAsia="Lucida Sans Unicode" w:hAnsi="Calibri" w:cs="Calibri"/>
          <w:b/>
          <w:bCs/>
          <w:kern w:val="1"/>
          <w:lang w:eastAsia="en-US"/>
        </w:rPr>
      </w:pPr>
    </w:p>
    <w:p w14:paraId="3FB8BD92" w14:textId="44BF460F" w:rsidR="002B4CA8" w:rsidRPr="000B2D6D" w:rsidRDefault="0050526C" w:rsidP="002B4CA8">
      <w:pPr>
        <w:widowControl w:val="0"/>
        <w:suppressAutoHyphens/>
        <w:jc w:val="both"/>
        <w:rPr>
          <w:rFonts w:ascii="Calibri" w:eastAsia="Lucida Sans Unicode" w:hAnsi="Calibri" w:cs="Calibri"/>
          <w:b/>
          <w:kern w:val="1"/>
          <w:u w:val="single"/>
          <w:lang w:eastAsia="en-US"/>
        </w:rPr>
      </w:pPr>
      <w:r w:rsidRPr="000B2D6D">
        <w:rPr>
          <w:rFonts w:ascii="Calibri" w:eastAsia="Lucida Sans Unicode" w:hAnsi="Calibri" w:cs="Calibri"/>
          <w:b/>
          <w:kern w:val="1"/>
          <w:u w:val="single"/>
          <w:lang w:eastAsia="en-US"/>
        </w:rPr>
        <w:t>I-</w:t>
      </w:r>
      <w:r w:rsidR="008904DC" w:rsidRPr="000B2D6D">
        <w:rPr>
          <w:rFonts w:ascii="Calibri" w:eastAsia="Lucida Sans Unicode" w:hAnsi="Calibri" w:cs="Calibri"/>
          <w:b/>
          <w:kern w:val="1"/>
          <w:u w:val="single"/>
          <w:lang w:eastAsia="en-US"/>
        </w:rPr>
        <w:t xml:space="preserve"> </w:t>
      </w:r>
      <w:r w:rsidR="008664B5" w:rsidRPr="000B2D6D">
        <w:rPr>
          <w:rFonts w:ascii="Calibri" w:eastAsia="Lucida Sans Unicode" w:hAnsi="Calibri" w:cs="Calibri"/>
          <w:b/>
          <w:kern w:val="1"/>
          <w:u w:val="single"/>
          <w:lang w:eastAsia="en-US"/>
        </w:rPr>
        <w:t>DEMANDE D’ADHESION AU SDE76 COMMUNE DE BOLBEC (délibération n</w:t>
      </w:r>
      <w:r w:rsidR="00A20189" w:rsidRPr="000B2D6D">
        <w:rPr>
          <w:rFonts w:ascii="Calibri" w:eastAsia="Lucida Sans Unicode" w:hAnsi="Calibri" w:cs="Calibri"/>
          <w:b/>
          <w:kern w:val="1"/>
          <w:u w:val="single"/>
          <w:lang w:eastAsia="en-US"/>
        </w:rPr>
        <w:t>°</w:t>
      </w:r>
      <w:r w:rsidR="008904DC" w:rsidRPr="000B2D6D">
        <w:rPr>
          <w:rFonts w:ascii="Calibri" w:eastAsia="Lucida Sans Unicode" w:hAnsi="Calibri" w:cs="Calibri"/>
          <w:b/>
          <w:kern w:val="1"/>
          <w:u w:val="single"/>
          <w:lang w:eastAsia="en-US"/>
        </w:rPr>
        <w:t>1</w:t>
      </w:r>
      <w:r w:rsidR="00790012" w:rsidRPr="000B2D6D">
        <w:rPr>
          <w:rFonts w:ascii="Calibri" w:eastAsia="Lucida Sans Unicode" w:hAnsi="Calibri" w:cs="Calibri"/>
          <w:b/>
          <w:kern w:val="1"/>
          <w:u w:val="single"/>
          <w:lang w:eastAsia="en-US"/>
        </w:rPr>
        <w:t>2/2023)</w:t>
      </w:r>
    </w:p>
    <w:p w14:paraId="29805F65" w14:textId="17BE5948" w:rsidR="002B4CA8" w:rsidRPr="000B2D6D" w:rsidRDefault="002B4CA8" w:rsidP="002B4CA8">
      <w:pPr>
        <w:widowControl w:val="0"/>
        <w:suppressAutoHyphens/>
        <w:jc w:val="both"/>
        <w:rPr>
          <w:rFonts w:ascii="Calibri" w:hAnsi="Calibri" w:cs="Calibri"/>
        </w:rPr>
      </w:pPr>
      <w:r w:rsidRPr="000B2D6D">
        <w:rPr>
          <w:rFonts w:ascii="Calibri" w:hAnsi="Calibri" w:cs="Calibri"/>
        </w:rPr>
        <w:t xml:space="preserve">M. le Maire informe le Conseil Municipal de la volonté de la commune </w:t>
      </w:r>
      <w:r w:rsidR="00A57464" w:rsidRPr="000B2D6D">
        <w:rPr>
          <w:rFonts w:ascii="Calibri" w:hAnsi="Calibri" w:cs="Calibri"/>
        </w:rPr>
        <w:t>de Bolbec</w:t>
      </w:r>
      <w:r w:rsidRPr="000B2D6D">
        <w:rPr>
          <w:rFonts w:ascii="Calibri" w:hAnsi="Calibri" w:cs="Calibri"/>
        </w:rPr>
        <w:t xml:space="preserve"> d’adhérer au SDE76. Après délibération, le Conseil Municipal donne un avis favorable à cette adhésion.</w:t>
      </w:r>
    </w:p>
    <w:p w14:paraId="2DEDCA33" w14:textId="77777777" w:rsidR="00BC7AC8" w:rsidRPr="000B2D6D" w:rsidRDefault="00BC7AC8" w:rsidP="002B4CA8">
      <w:pPr>
        <w:widowControl w:val="0"/>
        <w:suppressAutoHyphens/>
        <w:jc w:val="both"/>
        <w:rPr>
          <w:rFonts w:ascii="Calibri" w:hAnsi="Calibri" w:cs="Calibri"/>
        </w:rPr>
      </w:pPr>
    </w:p>
    <w:p w14:paraId="4F896E28" w14:textId="1C02B920" w:rsidR="00BC7AC8" w:rsidRPr="000B2D6D" w:rsidRDefault="008904DC" w:rsidP="002B4CA8">
      <w:pPr>
        <w:widowControl w:val="0"/>
        <w:suppressAutoHyphens/>
        <w:jc w:val="both"/>
        <w:rPr>
          <w:rFonts w:ascii="Calibri" w:hAnsi="Calibri" w:cs="Calibri"/>
          <w:b/>
          <w:bCs/>
          <w:u w:val="single"/>
        </w:rPr>
      </w:pPr>
      <w:r w:rsidRPr="000B2D6D">
        <w:rPr>
          <w:rFonts w:ascii="Calibri" w:hAnsi="Calibri" w:cs="Calibri"/>
          <w:b/>
          <w:bCs/>
          <w:u w:val="single"/>
        </w:rPr>
        <w:t xml:space="preserve">II - </w:t>
      </w:r>
      <w:r w:rsidR="00357E32" w:rsidRPr="000B2D6D">
        <w:rPr>
          <w:rFonts w:ascii="Calibri" w:hAnsi="Calibri" w:cs="Calibri"/>
          <w:b/>
          <w:bCs/>
          <w:u w:val="single"/>
        </w:rPr>
        <w:t>DECISION MODIFICATIVE</w:t>
      </w:r>
      <w:r w:rsidRPr="000B2D6D">
        <w:rPr>
          <w:rFonts w:ascii="Calibri" w:hAnsi="Calibri" w:cs="Calibri"/>
          <w:b/>
          <w:bCs/>
          <w:u w:val="single"/>
        </w:rPr>
        <w:t xml:space="preserve"> (délibération n°13/2023)</w:t>
      </w:r>
    </w:p>
    <w:p w14:paraId="14315643" w14:textId="26CC1335" w:rsidR="008904DC" w:rsidRPr="000B2D6D" w:rsidRDefault="008904DC" w:rsidP="002B4CA8">
      <w:pPr>
        <w:widowControl w:val="0"/>
        <w:suppressAutoHyphens/>
        <w:jc w:val="both"/>
        <w:rPr>
          <w:rFonts w:ascii="Calibri" w:hAnsi="Calibri" w:cs="Calibri"/>
        </w:rPr>
      </w:pPr>
      <w:r w:rsidRPr="000B2D6D">
        <w:rPr>
          <w:rFonts w:ascii="Calibri" w:hAnsi="Calibri" w:cs="Calibri"/>
        </w:rPr>
        <w:t xml:space="preserve">M. le Maire fait part au Conseil Municipal </w:t>
      </w:r>
      <w:r w:rsidR="00903AD5" w:rsidRPr="000B2D6D">
        <w:rPr>
          <w:rFonts w:ascii="Calibri" w:hAnsi="Calibri" w:cs="Calibri"/>
        </w:rPr>
        <w:t>qu’à</w:t>
      </w:r>
      <w:r w:rsidR="00E67F92" w:rsidRPr="000B2D6D">
        <w:rPr>
          <w:rFonts w:ascii="Calibri" w:hAnsi="Calibri" w:cs="Calibri"/>
        </w:rPr>
        <w:t xml:space="preserve"> la suite d’une</w:t>
      </w:r>
      <w:r w:rsidRPr="000B2D6D">
        <w:rPr>
          <w:rFonts w:ascii="Calibri" w:hAnsi="Calibri" w:cs="Calibri"/>
        </w:rPr>
        <w:t xml:space="preserve"> erreur au report du 002 sur le budget primitif 2023 de 0,05cents, il est indispensable de faire une décision modificative. Après délibération et à l’unanimité, le Conseil Municipal décide de modifier les articles suivants : En fonctionnement dépense à l’article 002</w:t>
      </w:r>
      <w:r w:rsidR="00FA1BFC" w:rsidRPr="000B2D6D">
        <w:rPr>
          <w:rFonts w:ascii="Calibri" w:hAnsi="Calibri" w:cs="Calibri"/>
        </w:rPr>
        <w:t xml:space="preserve"> (résultat reporté) :</w:t>
      </w:r>
      <w:r w:rsidRPr="000B2D6D">
        <w:rPr>
          <w:rFonts w:ascii="Calibri" w:hAnsi="Calibri" w:cs="Calibri"/>
        </w:rPr>
        <w:t xml:space="preserve"> 0,05</w:t>
      </w:r>
      <w:r w:rsidR="00FA1BFC" w:rsidRPr="000B2D6D">
        <w:rPr>
          <w:rFonts w:ascii="Calibri" w:hAnsi="Calibri" w:cs="Calibri"/>
        </w:rPr>
        <w:t xml:space="preserve"> centimes</w:t>
      </w:r>
      <w:r w:rsidRPr="000B2D6D">
        <w:rPr>
          <w:rFonts w:ascii="Calibri" w:hAnsi="Calibri" w:cs="Calibri"/>
        </w:rPr>
        <w:t xml:space="preserve"> et en recette à l’article 752 </w:t>
      </w:r>
      <w:r w:rsidR="00FA1BFC" w:rsidRPr="000B2D6D">
        <w:rPr>
          <w:rFonts w:ascii="Calibri" w:hAnsi="Calibri" w:cs="Calibri"/>
        </w:rPr>
        <w:t>(revenus des immeubles) : 0,05 centimes.</w:t>
      </w:r>
    </w:p>
    <w:p w14:paraId="6C0E7DD1" w14:textId="77777777" w:rsidR="00FA1BFC" w:rsidRPr="000B2D6D" w:rsidRDefault="00FA1BFC" w:rsidP="002B4CA8">
      <w:pPr>
        <w:widowControl w:val="0"/>
        <w:suppressAutoHyphens/>
        <w:jc w:val="both"/>
        <w:rPr>
          <w:rFonts w:ascii="Calibri" w:hAnsi="Calibri" w:cs="Calibri"/>
        </w:rPr>
      </w:pPr>
    </w:p>
    <w:p w14:paraId="569CC53A" w14:textId="03C8C59B" w:rsidR="00FA1BFC" w:rsidRPr="000B2D6D" w:rsidRDefault="00FA1BFC" w:rsidP="002B4CA8">
      <w:pPr>
        <w:widowControl w:val="0"/>
        <w:suppressAutoHyphens/>
        <w:jc w:val="both"/>
        <w:rPr>
          <w:rFonts w:ascii="Calibri" w:hAnsi="Calibri" w:cs="Calibri"/>
          <w:b/>
          <w:bCs/>
          <w:u w:val="single"/>
        </w:rPr>
      </w:pPr>
      <w:r w:rsidRPr="000B2D6D">
        <w:rPr>
          <w:rFonts w:ascii="Calibri" w:hAnsi="Calibri" w:cs="Calibri"/>
          <w:b/>
          <w:bCs/>
          <w:u w:val="single"/>
        </w:rPr>
        <w:t>III – TARIFS CANTINE SCOLAIRE 2023/2024 (délibération n°14/2023)</w:t>
      </w:r>
    </w:p>
    <w:p w14:paraId="07C06F63" w14:textId="0D01F122" w:rsidR="00FA1BFC" w:rsidRPr="000B2D6D" w:rsidRDefault="00FA1BFC" w:rsidP="002B4CA8">
      <w:pPr>
        <w:spacing w:after="120"/>
        <w:jc w:val="both"/>
        <w:rPr>
          <w:rFonts w:ascii="Calibri" w:hAnsi="Calibri" w:cs="Calibri"/>
        </w:rPr>
      </w:pPr>
      <w:r w:rsidRPr="000B2D6D">
        <w:rPr>
          <w:rFonts w:ascii="Calibri" w:hAnsi="Calibri" w:cs="Calibri"/>
        </w:rPr>
        <w:t>M. le Maire propose la modification des tarifs de la restauration scolaire 2023/2024 comme suit : - enfants : 4,83€ ; - adultes : 5,20€. Après délibération et à l’unanimité, le Conseil vote cette proposition qui sera effective au 01/09/2023.</w:t>
      </w:r>
    </w:p>
    <w:p w14:paraId="3127A722" w14:textId="627A8224" w:rsidR="00FA1BFC" w:rsidRPr="000B2D6D" w:rsidRDefault="00FA1BFC" w:rsidP="000B2D6D">
      <w:pPr>
        <w:jc w:val="both"/>
        <w:rPr>
          <w:rFonts w:ascii="Calibri" w:hAnsi="Calibri" w:cs="Calibri"/>
          <w:b/>
          <w:bCs/>
          <w:u w:val="single"/>
        </w:rPr>
      </w:pPr>
      <w:r w:rsidRPr="000B2D6D">
        <w:rPr>
          <w:rFonts w:ascii="Calibri" w:hAnsi="Calibri" w:cs="Calibri"/>
          <w:b/>
          <w:bCs/>
          <w:u w:val="single"/>
        </w:rPr>
        <w:t>IV – ECLAIRAGE PUBLIC – ECONOMIE D’ENERGIE (délibération n°15/2023)</w:t>
      </w:r>
    </w:p>
    <w:p w14:paraId="6841502A" w14:textId="14EB62AB" w:rsidR="00FA1BFC" w:rsidRPr="000B2D6D" w:rsidRDefault="00FA1BFC" w:rsidP="000B2D6D">
      <w:pPr>
        <w:jc w:val="both"/>
        <w:rPr>
          <w:rFonts w:ascii="Calibri" w:hAnsi="Calibri" w:cs="Calibri"/>
        </w:rPr>
      </w:pPr>
      <w:r w:rsidRPr="000B2D6D">
        <w:rPr>
          <w:rFonts w:ascii="Calibri" w:hAnsi="Calibri" w:cs="Calibri"/>
        </w:rPr>
        <w:t>Dans le cadre d’économie d’énergie, le Conseil Municipal décide d’instaurer les horaires de l’éclairage public comme ceci :</w:t>
      </w:r>
    </w:p>
    <w:p w14:paraId="7C29C5A1" w14:textId="1BFFE1F4" w:rsidR="00FA1BFC" w:rsidRPr="000B2D6D" w:rsidRDefault="00FA1BFC" w:rsidP="000B2D6D">
      <w:pPr>
        <w:jc w:val="both"/>
        <w:rPr>
          <w:rFonts w:ascii="Calibri" w:hAnsi="Calibri" w:cs="Calibri"/>
        </w:rPr>
      </w:pPr>
      <w:r w:rsidRPr="000B2D6D">
        <w:rPr>
          <w:rFonts w:ascii="Calibri" w:hAnsi="Calibri" w:cs="Calibri"/>
        </w:rPr>
        <w:t>-Période du 01 septembre au 30 avril : pas d’éclairage public de 21h à 6h</w:t>
      </w:r>
    </w:p>
    <w:p w14:paraId="114A1F9B" w14:textId="25659826" w:rsidR="00FA1BFC" w:rsidRPr="000B2D6D" w:rsidRDefault="00FA1BFC" w:rsidP="000B2D6D">
      <w:pPr>
        <w:jc w:val="both"/>
        <w:rPr>
          <w:rFonts w:ascii="Calibri" w:hAnsi="Calibri" w:cs="Calibri"/>
        </w:rPr>
      </w:pPr>
      <w:r w:rsidRPr="000B2D6D">
        <w:rPr>
          <w:rFonts w:ascii="Calibri" w:hAnsi="Calibri" w:cs="Calibri"/>
        </w:rPr>
        <w:t>-Du 01 mai au 31 août : pas d’éclairage public dans la commune</w:t>
      </w:r>
    </w:p>
    <w:p w14:paraId="71EEA2C2" w14:textId="16C66E2C" w:rsidR="00FA1BFC" w:rsidRPr="000B2D6D" w:rsidRDefault="00FA1BFC" w:rsidP="002B4CA8">
      <w:pPr>
        <w:spacing w:after="120"/>
        <w:jc w:val="both"/>
        <w:rPr>
          <w:rFonts w:ascii="Calibri" w:hAnsi="Calibri" w:cs="Calibri"/>
        </w:rPr>
      </w:pPr>
      <w:r w:rsidRPr="000B2D6D">
        <w:rPr>
          <w:rFonts w:ascii="Calibri" w:hAnsi="Calibri" w:cs="Calibri"/>
        </w:rPr>
        <w:lastRenderedPageBreak/>
        <w:t>Après délibération, le Conseil Municipal accepte à l’unanimité et charge M. le Maire d’en informer la communauté urbaine Seine-Métropole.</w:t>
      </w:r>
    </w:p>
    <w:p w14:paraId="1423889D" w14:textId="5EEA4DE6" w:rsidR="002B4CA8" w:rsidRPr="000B2D6D" w:rsidRDefault="000B2D6D" w:rsidP="002B4CA8">
      <w:pPr>
        <w:jc w:val="both"/>
        <w:rPr>
          <w:rFonts w:ascii="Calibri" w:hAnsi="Calibri" w:cs="Calibri"/>
          <w:b/>
          <w:bCs/>
          <w:u w:val="single"/>
        </w:rPr>
      </w:pPr>
      <w:r w:rsidRPr="000B2D6D">
        <w:rPr>
          <w:rFonts w:ascii="Calibri" w:hAnsi="Calibri" w:cs="Calibri"/>
          <w:b/>
          <w:bCs/>
          <w:u w:val="single"/>
        </w:rPr>
        <w:t>V – SUBVENTION EPICERIE ASSOCIATIVE (délibération n°16)</w:t>
      </w:r>
    </w:p>
    <w:p w14:paraId="794F2640" w14:textId="1ACD1BB7" w:rsidR="000B2D6D" w:rsidRDefault="000B2D6D" w:rsidP="002B4CA8">
      <w:pPr>
        <w:jc w:val="both"/>
        <w:rPr>
          <w:rFonts w:ascii="Calibri" w:hAnsi="Calibri" w:cs="Calibri"/>
        </w:rPr>
      </w:pPr>
      <w:r w:rsidRPr="000B2D6D">
        <w:rPr>
          <w:rFonts w:ascii="Calibri" w:hAnsi="Calibri" w:cs="Calibri"/>
        </w:rPr>
        <w:t>M. le Maire</w:t>
      </w:r>
      <w:r>
        <w:rPr>
          <w:rFonts w:ascii="Calibri" w:hAnsi="Calibri" w:cs="Calibri"/>
        </w:rPr>
        <w:t xml:space="preserve"> propose de verser une subvention à la nouvelle association de Mannevillette « CLAM – </w:t>
      </w:r>
      <w:proofErr w:type="gramStart"/>
      <w:r>
        <w:rPr>
          <w:rFonts w:ascii="Calibri" w:hAnsi="Calibri" w:cs="Calibri"/>
        </w:rPr>
        <w:t>consommer</w:t>
      </w:r>
      <w:proofErr w:type="gramEnd"/>
      <w:r>
        <w:rPr>
          <w:rFonts w:ascii="Calibri" w:hAnsi="Calibri" w:cs="Calibri"/>
        </w:rPr>
        <w:t xml:space="preserve"> local à Mannevillette » pour laquelle il faudra être adhérent pour pouvoir en bénéficier. Après délibération, le Conseil Municipal décide à la majorité (2 abstentions) de verser la somme de 1500€ à l’association.</w:t>
      </w:r>
    </w:p>
    <w:p w14:paraId="0F4AF1A3" w14:textId="77777777" w:rsidR="000B2D6D" w:rsidRDefault="000B2D6D" w:rsidP="002B4CA8">
      <w:pPr>
        <w:jc w:val="both"/>
        <w:rPr>
          <w:rFonts w:ascii="Calibri" w:hAnsi="Calibri" w:cs="Calibri"/>
        </w:rPr>
      </w:pPr>
    </w:p>
    <w:p w14:paraId="1F113202" w14:textId="7B55C01C" w:rsidR="000B2D6D" w:rsidRDefault="000B2D6D" w:rsidP="002B4CA8">
      <w:pPr>
        <w:jc w:val="both"/>
        <w:rPr>
          <w:rFonts w:ascii="Calibri" w:hAnsi="Calibri" w:cs="Calibri"/>
          <w:b/>
          <w:bCs/>
          <w:u w:val="single"/>
        </w:rPr>
      </w:pPr>
      <w:r w:rsidRPr="008A33AE">
        <w:rPr>
          <w:rFonts w:ascii="Calibri" w:hAnsi="Calibri" w:cs="Calibri"/>
          <w:b/>
          <w:bCs/>
          <w:u w:val="single"/>
        </w:rPr>
        <w:t xml:space="preserve">VI – MODIFICATION </w:t>
      </w:r>
      <w:r w:rsidR="008A33AE" w:rsidRPr="008A33AE">
        <w:rPr>
          <w:rFonts w:ascii="Calibri" w:hAnsi="Calibri" w:cs="Calibri"/>
          <w:b/>
          <w:bCs/>
          <w:u w:val="single"/>
        </w:rPr>
        <w:t>DES TARIFS DU CENTRE AERE POUR LE VOYAGE DE CLECY ET LE CAMPING</w:t>
      </w:r>
      <w:r w:rsidR="008A33AE">
        <w:rPr>
          <w:rFonts w:ascii="Calibri" w:hAnsi="Calibri" w:cs="Calibri"/>
          <w:b/>
          <w:bCs/>
          <w:u w:val="single"/>
        </w:rPr>
        <w:t xml:space="preserve"> (délibération n°17)</w:t>
      </w:r>
    </w:p>
    <w:p w14:paraId="636CB819" w14:textId="2E2F20C9" w:rsidR="008A33AE" w:rsidRPr="008A33AE" w:rsidRDefault="008A33AE" w:rsidP="002B4CA8">
      <w:pPr>
        <w:jc w:val="both"/>
        <w:rPr>
          <w:rFonts w:ascii="Calibri" w:hAnsi="Calibri" w:cs="Calibri"/>
        </w:rPr>
      </w:pPr>
      <w:r w:rsidRPr="008A33AE">
        <w:rPr>
          <w:rFonts w:ascii="Calibri" w:hAnsi="Calibri" w:cs="Calibri"/>
        </w:rPr>
        <w:t xml:space="preserve">M. </w:t>
      </w:r>
      <w:proofErr w:type="spellStart"/>
      <w:r w:rsidRPr="008A33AE">
        <w:rPr>
          <w:rFonts w:ascii="Calibri" w:hAnsi="Calibri" w:cs="Calibri"/>
        </w:rPr>
        <w:t>Feuilloley</w:t>
      </w:r>
      <w:proofErr w:type="spellEnd"/>
      <w:r>
        <w:rPr>
          <w:rFonts w:ascii="Calibri" w:hAnsi="Calibri" w:cs="Calibri"/>
        </w:rPr>
        <w:t>, adjoint au maire en charge du centre d’animation intercommunale propose au Conseil Municipal de modifier le tarif du séjour à Clécy proposé aux enfants et le mini-séjour au camping également. Après délibération, à l’unanimité, le Conseil Municipal décide de pratiquer les tarifs suivants : - le séjour à Clécy : 350€ et le mini-séjour au camping : 70€.</w:t>
      </w:r>
      <w:r w:rsidRPr="008A33AE">
        <w:rPr>
          <w:rFonts w:ascii="Calibri" w:hAnsi="Calibri" w:cs="Calibri"/>
        </w:rPr>
        <w:t xml:space="preserve"> </w:t>
      </w:r>
    </w:p>
    <w:p w14:paraId="0B05E6DB" w14:textId="77777777" w:rsidR="000B2D6D" w:rsidRPr="008A33AE" w:rsidRDefault="000B2D6D" w:rsidP="002B4CA8">
      <w:pPr>
        <w:jc w:val="both"/>
        <w:rPr>
          <w:rFonts w:ascii="Calibri" w:hAnsi="Calibri" w:cs="Calibri"/>
        </w:rPr>
      </w:pPr>
    </w:p>
    <w:p w14:paraId="58B6B296" w14:textId="62B3E058" w:rsidR="000B2D6D" w:rsidRDefault="008A33AE" w:rsidP="002B4CA8">
      <w:pPr>
        <w:jc w:val="both"/>
        <w:rPr>
          <w:rFonts w:ascii="Calibri" w:hAnsi="Calibri" w:cs="Calibri"/>
          <w:b/>
          <w:bCs/>
          <w:u w:val="single"/>
        </w:rPr>
      </w:pPr>
      <w:r w:rsidRPr="008A33AE">
        <w:rPr>
          <w:rFonts w:ascii="Calibri" w:hAnsi="Calibri" w:cs="Calibri"/>
          <w:b/>
          <w:bCs/>
          <w:u w:val="single"/>
        </w:rPr>
        <w:t>VII – ACQUISITION D</w:t>
      </w:r>
      <w:r w:rsidR="00F86274">
        <w:rPr>
          <w:rFonts w:ascii="Calibri" w:hAnsi="Calibri" w:cs="Calibri"/>
          <w:b/>
          <w:bCs/>
          <w:u w:val="single"/>
        </w:rPr>
        <w:t xml:space="preserve">E </w:t>
      </w:r>
      <w:r w:rsidRPr="008A33AE">
        <w:rPr>
          <w:rFonts w:ascii="Calibri" w:hAnsi="Calibri" w:cs="Calibri"/>
          <w:b/>
          <w:bCs/>
          <w:u w:val="single"/>
        </w:rPr>
        <w:t>PLATEAU</w:t>
      </w:r>
      <w:r w:rsidR="00F86274">
        <w:rPr>
          <w:rFonts w:ascii="Calibri" w:hAnsi="Calibri" w:cs="Calibri"/>
          <w:b/>
          <w:bCs/>
          <w:u w:val="single"/>
        </w:rPr>
        <w:t>X</w:t>
      </w:r>
      <w:r w:rsidRPr="008A33AE">
        <w:rPr>
          <w:rFonts w:ascii="Calibri" w:hAnsi="Calibri" w:cs="Calibri"/>
          <w:b/>
          <w:bCs/>
          <w:u w:val="single"/>
        </w:rPr>
        <w:t xml:space="preserve"> PODIUM</w:t>
      </w:r>
      <w:r w:rsidR="00F86274">
        <w:rPr>
          <w:rFonts w:ascii="Calibri" w:hAnsi="Calibri" w:cs="Calibri"/>
          <w:b/>
          <w:bCs/>
          <w:u w:val="single"/>
        </w:rPr>
        <w:t>S</w:t>
      </w:r>
      <w:r>
        <w:rPr>
          <w:rFonts w:ascii="Calibri" w:hAnsi="Calibri" w:cs="Calibri"/>
          <w:b/>
          <w:bCs/>
          <w:u w:val="single"/>
        </w:rPr>
        <w:t xml:space="preserve"> (délibération n°18)</w:t>
      </w:r>
    </w:p>
    <w:p w14:paraId="14820BF6" w14:textId="14E5646D" w:rsidR="008A33AE" w:rsidRDefault="008A33AE" w:rsidP="002B4CA8">
      <w:pPr>
        <w:jc w:val="both"/>
        <w:rPr>
          <w:rFonts w:ascii="Calibri" w:hAnsi="Calibri" w:cs="Calibri"/>
        </w:rPr>
      </w:pPr>
      <w:r w:rsidRPr="008A33AE">
        <w:rPr>
          <w:rFonts w:ascii="Calibri" w:hAnsi="Calibri" w:cs="Calibri"/>
        </w:rPr>
        <w:t>M. le Maire</w:t>
      </w:r>
      <w:r>
        <w:rPr>
          <w:rFonts w:ascii="Calibri" w:hAnsi="Calibri" w:cs="Calibri"/>
        </w:rPr>
        <w:t xml:space="preserve"> propose le devis de l’entreprise L’ECHO TECHNIQUE pour l’acquisition de plateaux podiums avec pieds interchangeables pour un montant de 3 979,72€TTC. Après délibération, l</w:t>
      </w:r>
      <w:r w:rsidR="00F86274">
        <w:rPr>
          <w:rFonts w:ascii="Calibri" w:hAnsi="Calibri" w:cs="Calibri"/>
        </w:rPr>
        <w:t>e Conseil Municipal accepte à l’unanimité ce devis et autorise M. le Maire à le signer.</w:t>
      </w:r>
    </w:p>
    <w:p w14:paraId="2271589F" w14:textId="77777777" w:rsidR="00F86274" w:rsidRDefault="00F86274" w:rsidP="002B4CA8">
      <w:pPr>
        <w:jc w:val="both"/>
        <w:rPr>
          <w:rFonts w:ascii="Calibri" w:hAnsi="Calibri" w:cs="Calibri"/>
        </w:rPr>
      </w:pPr>
    </w:p>
    <w:p w14:paraId="4560AD10" w14:textId="54FB2EB0" w:rsidR="00F86274" w:rsidRDefault="00F86274" w:rsidP="002B4CA8">
      <w:pPr>
        <w:jc w:val="both"/>
        <w:rPr>
          <w:rFonts w:ascii="Calibri" w:hAnsi="Calibri" w:cs="Calibri"/>
          <w:b/>
          <w:bCs/>
          <w:u w:val="single"/>
        </w:rPr>
      </w:pPr>
      <w:r w:rsidRPr="00F86274">
        <w:rPr>
          <w:rFonts w:ascii="Calibri" w:hAnsi="Calibri" w:cs="Calibri"/>
          <w:b/>
          <w:bCs/>
          <w:u w:val="single"/>
        </w:rPr>
        <w:t>VIII – MODIFICATION DU PERIMETRE DE SECURITE DE L’INDICE DE CAVITE SOUTERRAINE</w:t>
      </w:r>
      <w:r>
        <w:rPr>
          <w:rFonts w:ascii="Calibri" w:hAnsi="Calibri" w:cs="Calibri"/>
          <w:b/>
          <w:bCs/>
          <w:u w:val="single"/>
        </w:rPr>
        <w:t xml:space="preserve"> (délibération n°19)</w:t>
      </w:r>
    </w:p>
    <w:p w14:paraId="5809B94A" w14:textId="77777777" w:rsidR="00FD3D8B" w:rsidRDefault="00FD3D8B" w:rsidP="00FD3D8B">
      <w:pPr>
        <w:spacing w:after="120"/>
        <w:jc w:val="both"/>
      </w:pPr>
      <w:r>
        <w:t xml:space="preserve">M. le Maire informe le Conseil Municipal d’une demande de Madame Gosselin habitante de Cauville concernant une cavité souterraine MVLT-001 se situant sur notre commune rue du Carreau du Moulin. </w:t>
      </w:r>
    </w:p>
    <w:p w14:paraId="081624AD" w14:textId="77777777" w:rsidR="00FD3D8B" w:rsidRDefault="00FD3D8B" w:rsidP="00FD3D8B">
      <w:pPr>
        <w:spacing w:after="120"/>
        <w:jc w:val="both"/>
      </w:pPr>
      <w:r>
        <w:t xml:space="preserve">Une étude a été réalisée par l’entreprise FOR&amp;TEC N°F76167/8 pour Mme Gosselin sur la parcelle ZD77 impactée par cette cavité. Elle fait suite à celle réalisée chez sa fille, Mme Lebourg (rapport </w:t>
      </w:r>
      <w:proofErr w:type="spellStart"/>
      <w:r>
        <w:t>For&amp;Tec</w:t>
      </w:r>
      <w:proofErr w:type="spellEnd"/>
      <w:r>
        <w:t xml:space="preserve"> F76167/6), dont la maison est voisine. Le présent avis porte sur les 2 études.</w:t>
      </w:r>
    </w:p>
    <w:p w14:paraId="5489BDB0" w14:textId="77777777" w:rsidR="00FD3D8B" w:rsidRDefault="00FD3D8B" w:rsidP="00FD3D8B">
      <w:pPr>
        <w:spacing w:after="120"/>
        <w:jc w:val="both"/>
      </w:pPr>
      <w:r>
        <w:t>Chez Mme Lebourg, l’étude a consisté en 8 sondages intercalés entre l’indice et la maison. Des anomalies ont été retrouvées dans la craie, et des contre forages avaient été réalisés. Bien que de nouvelles anomalies aient également été détectées, le bureau d’étude assure qu’elles sont vraisemblablement d’origine naturelle. Chez Mme Gosselin, un seul sondage supplémentaire a été réalisé. Celui-ci n’a révélé aucune anomalie.</w:t>
      </w:r>
    </w:p>
    <w:p w14:paraId="433EF5A9" w14:textId="77777777" w:rsidR="00FD3D8B" w:rsidRDefault="00FD3D8B" w:rsidP="00FD3D8B">
      <w:pPr>
        <w:spacing w:after="120"/>
        <w:jc w:val="both"/>
      </w:pPr>
      <w:r>
        <w:t xml:space="preserve">En conséquence, le rapport de l’entreprise </w:t>
      </w:r>
      <w:proofErr w:type="spellStart"/>
      <w:r>
        <w:t>For&amp;Tec</w:t>
      </w:r>
      <w:proofErr w:type="spellEnd"/>
      <w:r>
        <w:t xml:space="preserve"> conclut favorablement à l’objectif contractuel de levée administrative partielle du périmètre de sécurité de 60 mètres de l’indice MVLT 1, sur la base des informations portées à leur connaissance.</w:t>
      </w:r>
    </w:p>
    <w:p w14:paraId="44B71496" w14:textId="77777777" w:rsidR="00FD3D8B" w:rsidRDefault="00FD3D8B" w:rsidP="006E1866">
      <w:pPr>
        <w:spacing w:after="120"/>
        <w:ind w:right="-1277"/>
        <w:jc w:val="both"/>
      </w:pPr>
      <w:r>
        <w:t xml:space="preserve">Mais un doute subsiste, le dernier paragraphe des recommandations contredit la conclusion : </w:t>
      </w:r>
    </w:p>
    <w:p w14:paraId="3E9D8526" w14:textId="77777777" w:rsidR="00FD3D8B" w:rsidRDefault="00FD3D8B" w:rsidP="006E1866">
      <w:pPr>
        <w:spacing w:after="120"/>
        <w:ind w:right="-2"/>
        <w:jc w:val="both"/>
      </w:pPr>
      <w:r>
        <w:t>« Cependant, il ne peut constituer une garantie de l’absence de tout vice de sol pouvant affecter le reste de la propriété concernée qui pourra être apportée par une étude de sol spécifique. »</w:t>
      </w:r>
    </w:p>
    <w:p w14:paraId="3C09E7A9" w14:textId="77777777" w:rsidR="00FD3D8B" w:rsidRDefault="00FD3D8B" w:rsidP="006E1866">
      <w:pPr>
        <w:spacing w:after="120"/>
        <w:ind w:right="-2"/>
        <w:jc w:val="both"/>
      </w:pPr>
      <w:r>
        <w:t xml:space="preserve">Même si nous pouvons émettre une réserve sur l’existence réelle de cette cavité, après délibération et sur les éléments en notre possession, le Conseil Municipal ne donne pas un avis favorable pour cette modification du périmètre de sécurité, par manque de garantie irréfutable. </w:t>
      </w:r>
    </w:p>
    <w:p w14:paraId="6309049A" w14:textId="77777777" w:rsidR="00FD3D8B" w:rsidRDefault="00FD3D8B" w:rsidP="00FD3D8B">
      <w:pPr>
        <w:spacing w:after="120"/>
        <w:jc w:val="both"/>
      </w:pPr>
    </w:p>
    <w:p w14:paraId="6C02695A" w14:textId="77777777" w:rsidR="00FD3D8B" w:rsidRDefault="00FD3D8B" w:rsidP="00FD3D8B">
      <w:pPr>
        <w:spacing w:after="120"/>
        <w:jc w:val="both"/>
      </w:pPr>
    </w:p>
    <w:p w14:paraId="4A3DD23C" w14:textId="77777777" w:rsidR="00F86274" w:rsidRDefault="00F86274" w:rsidP="002B4CA8">
      <w:pPr>
        <w:jc w:val="both"/>
        <w:rPr>
          <w:rFonts w:ascii="Calibri" w:hAnsi="Calibri" w:cs="Calibri"/>
          <w:b/>
          <w:bCs/>
          <w:u w:val="single"/>
        </w:rPr>
      </w:pPr>
    </w:p>
    <w:p w14:paraId="03E91B3A" w14:textId="77777777" w:rsidR="006A66AA" w:rsidRDefault="006A66AA" w:rsidP="002B4CA8">
      <w:pPr>
        <w:jc w:val="both"/>
        <w:rPr>
          <w:rFonts w:ascii="Calibri" w:hAnsi="Calibri" w:cs="Calibri"/>
          <w:b/>
          <w:bCs/>
          <w:u w:val="single"/>
        </w:rPr>
      </w:pPr>
    </w:p>
    <w:p w14:paraId="5E7164BF" w14:textId="204D587A" w:rsidR="00F86274" w:rsidRDefault="00F86274" w:rsidP="002B4CA8">
      <w:pPr>
        <w:jc w:val="both"/>
        <w:rPr>
          <w:rFonts w:ascii="Calibri" w:hAnsi="Calibri" w:cs="Calibri"/>
          <w:b/>
          <w:bCs/>
          <w:u w:val="single"/>
        </w:rPr>
      </w:pPr>
      <w:r>
        <w:rPr>
          <w:rFonts w:ascii="Calibri" w:hAnsi="Calibri" w:cs="Calibri"/>
          <w:b/>
          <w:bCs/>
          <w:u w:val="single"/>
        </w:rPr>
        <w:lastRenderedPageBreak/>
        <w:t>QUESTIONS DIVERSES</w:t>
      </w:r>
    </w:p>
    <w:p w14:paraId="46AFC9B4" w14:textId="23A1D7D8" w:rsidR="006A66AA" w:rsidRDefault="006A66AA" w:rsidP="006A66AA">
      <w:pPr>
        <w:pStyle w:val="Paragraphedeliste"/>
        <w:numPr>
          <w:ilvl w:val="0"/>
          <w:numId w:val="14"/>
        </w:numPr>
        <w:jc w:val="both"/>
        <w:rPr>
          <w:rFonts w:ascii="Calibri" w:hAnsi="Calibri" w:cs="Calibri"/>
        </w:rPr>
      </w:pPr>
      <w:r w:rsidRPr="006A66AA">
        <w:rPr>
          <w:rFonts w:ascii="Calibri" w:hAnsi="Calibri" w:cs="Calibri"/>
        </w:rPr>
        <w:t xml:space="preserve">Le conseil </w:t>
      </w:r>
      <w:r>
        <w:rPr>
          <w:rFonts w:ascii="Calibri" w:hAnsi="Calibri" w:cs="Calibri"/>
        </w:rPr>
        <w:t>réfléchit sur</w:t>
      </w:r>
      <w:r w:rsidRPr="006A66AA">
        <w:rPr>
          <w:rFonts w:ascii="Calibri" w:hAnsi="Calibri" w:cs="Calibri"/>
        </w:rPr>
        <w:t xml:space="preserve"> la mise en place d’un conseil municipal junior</w:t>
      </w:r>
    </w:p>
    <w:p w14:paraId="0D192C9A" w14:textId="29567598" w:rsidR="006A66AA" w:rsidRDefault="006A66AA" w:rsidP="006A66AA">
      <w:pPr>
        <w:pStyle w:val="Paragraphedeliste"/>
        <w:numPr>
          <w:ilvl w:val="0"/>
          <w:numId w:val="14"/>
        </w:numPr>
        <w:jc w:val="both"/>
        <w:rPr>
          <w:rFonts w:ascii="Calibri" w:hAnsi="Calibri" w:cs="Calibri"/>
        </w:rPr>
      </w:pPr>
      <w:r>
        <w:rPr>
          <w:rFonts w:ascii="Calibri" w:hAnsi="Calibri" w:cs="Calibri"/>
        </w:rPr>
        <w:t>Fête de l’école le 24 juin prochain</w:t>
      </w:r>
    </w:p>
    <w:p w14:paraId="528309A4" w14:textId="3E089846" w:rsidR="006A66AA" w:rsidRDefault="006A66AA" w:rsidP="006A66AA">
      <w:pPr>
        <w:pStyle w:val="Paragraphedeliste"/>
        <w:numPr>
          <w:ilvl w:val="0"/>
          <w:numId w:val="14"/>
        </w:numPr>
        <w:jc w:val="both"/>
        <w:rPr>
          <w:rFonts w:ascii="Calibri" w:hAnsi="Calibri" w:cs="Calibri"/>
        </w:rPr>
      </w:pPr>
      <w:r>
        <w:rPr>
          <w:rFonts w:ascii="Calibri" w:hAnsi="Calibri" w:cs="Calibri"/>
        </w:rPr>
        <w:t xml:space="preserve">M. </w:t>
      </w:r>
      <w:proofErr w:type="spellStart"/>
      <w:r>
        <w:rPr>
          <w:rFonts w:ascii="Calibri" w:hAnsi="Calibri" w:cs="Calibri"/>
        </w:rPr>
        <w:t>Feuilloley</w:t>
      </w:r>
      <w:proofErr w:type="spellEnd"/>
      <w:r>
        <w:rPr>
          <w:rFonts w:ascii="Calibri" w:hAnsi="Calibri" w:cs="Calibri"/>
        </w:rPr>
        <w:t xml:space="preserve"> remercie </w:t>
      </w:r>
      <w:r w:rsidR="0033264D">
        <w:rPr>
          <w:rFonts w:ascii="Calibri" w:hAnsi="Calibri" w:cs="Calibri"/>
        </w:rPr>
        <w:t>M. Luc</w:t>
      </w:r>
      <w:r>
        <w:rPr>
          <w:rFonts w:ascii="Calibri" w:hAnsi="Calibri" w:cs="Calibri"/>
        </w:rPr>
        <w:t xml:space="preserve"> Tocqueville pour son aide à la restauration scolaire</w:t>
      </w:r>
    </w:p>
    <w:p w14:paraId="5D6FB3A4" w14:textId="5F86A3C7" w:rsidR="006A66AA" w:rsidRPr="006A66AA" w:rsidRDefault="006A66AA" w:rsidP="006A66AA">
      <w:pPr>
        <w:pStyle w:val="Paragraphedeliste"/>
        <w:numPr>
          <w:ilvl w:val="0"/>
          <w:numId w:val="14"/>
        </w:numPr>
        <w:jc w:val="both"/>
        <w:rPr>
          <w:rFonts w:ascii="Calibri" w:hAnsi="Calibri" w:cs="Calibri"/>
        </w:rPr>
      </w:pPr>
      <w:r>
        <w:rPr>
          <w:rFonts w:ascii="Calibri" w:hAnsi="Calibri" w:cs="Calibri"/>
        </w:rPr>
        <w:t xml:space="preserve">M. Vincent Fontaine informe le conseil qu’une étude a été faite sur la rue du </w:t>
      </w:r>
      <w:r w:rsidR="00E70832">
        <w:rPr>
          <w:rFonts w:ascii="Calibri" w:hAnsi="Calibri" w:cs="Calibri"/>
        </w:rPr>
        <w:t>rond-point</w:t>
      </w:r>
      <w:r>
        <w:rPr>
          <w:rFonts w:ascii="Calibri" w:hAnsi="Calibri" w:cs="Calibri"/>
        </w:rPr>
        <w:t xml:space="preserve"> vers le calvaire et qui a été constaté le passage de 35000 véhicules sur un mois et demi. La vitesse à 30Km/heure n’est pas respectée et qu’il propose de la passer à 40km/h.</w:t>
      </w:r>
    </w:p>
    <w:p w14:paraId="5D91D1F9" w14:textId="00F3B3F2" w:rsidR="002B4CA8" w:rsidRPr="000B2D6D" w:rsidRDefault="002B4CA8" w:rsidP="002B4CA8">
      <w:pPr>
        <w:tabs>
          <w:tab w:val="left" w:pos="5387"/>
        </w:tabs>
        <w:rPr>
          <w:rFonts w:ascii="Calibri" w:hAnsi="Calibri" w:cs="Calibri"/>
          <w:b/>
        </w:rPr>
      </w:pPr>
      <w:r w:rsidRPr="000B2D6D">
        <w:rPr>
          <w:rFonts w:ascii="Calibri" w:hAnsi="Calibri" w:cs="Calibri"/>
        </w:rPr>
        <w:tab/>
      </w:r>
    </w:p>
    <w:p w14:paraId="3E3123A9" w14:textId="77777777" w:rsidR="002B4CA8" w:rsidRPr="000B2D6D" w:rsidRDefault="002B4CA8" w:rsidP="002B4CA8">
      <w:pPr>
        <w:tabs>
          <w:tab w:val="left" w:pos="4536"/>
        </w:tabs>
        <w:rPr>
          <w:rFonts w:ascii="Calibri" w:hAnsi="Calibri" w:cs="Calibri"/>
        </w:rPr>
      </w:pPr>
    </w:p>
    <w:p w14:paraId="030FE922" w14:textId="77777777" w:rsidR="00C07281" w:rsidRPr="000B2D6D" w:rsidRDefault="00C07281" w:rsidP="003D3BAF">
      <w:pPr>
        <w:jc w:val="both"/>
        <w:rPr>
          <w:rFonts w:ascii="Calibri" w:hAnsi="Calibri" w:cs="Calibri"/>
          <w:b/>
          <w:bCs/>
          <w:u w:val="single"/>
        </w:rPr>
      </w:pPr>
    </w:p>
    <w:p w14:paraId="14986C0D" w14:textId="77777777" w:rsidR="00C07281" w:rsidRPr="000B2D6D" w:rsidRDefault="00C07281" w:rsidP="003D3BAF">
      <w:pPr>
        <w:jc w:val="both"/>
        <w:rPr>
          <w:rFonts w:ascii="Calibri" w:hAnsi="Calibri" w:cs="Calibri"/>
          <w:b/>
          <w:bCs/>
          <w:u w:val="single"/>
        </w:rPr>
      </w:pPr>
    </w:p>
    <w:p w14:paraId="31F9AF06" w14:textId="77777777" w:rsidR="0050454F" w:rsidRPr="000B2D6D" w:rsidRDefault="0050454F" w:rsidP="007A1ECF">
      <w:pPr>
        <w:jc w:val="both"/>
        <w:rPr>
          <w:rFonts w:ascii="Calibri" w:hAnsi="Calibri" w:cs="Calibri"/>
        </w:rPr>
      </w:pPr>
    </w:p>
    <w:sectPr w:rsidR="0050454F" w:rsidRPr="000B2D6D" w:rsidSect="007A1ECF">
      <w:pgSz w:w="11906" w:h="16838"/>
      <w:pgMar w:top="567"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36F28"/>
    <w:multiLevelType w:val="hybridMultilevel"/>
    <w:tmpl w:val="3484FB64"/>
    <w:lvl w:ilvl="0" w:tplc="BB8EB77A">
      <w:numFmt w:val="bullet"/>
      <w:lvlText w:val="-"/>
      <w:lvlJc w:val="left"/>
      <w:pPr>
        <w:ind w:left="5969" w:hanging="360"/>
      </w:pPr>
      <w:rPr>
        <w:rFonts w:ascii="Times New Roman" w:eastAsia="Times New Roman" w:hAnsi="Times New Roman" w:cs="Times New Roman" w:hint="default"/>
      </w:rPr>
    </w:lvl>
    <w:lvl w:ilvl="1" w:tplc="040C0003" w:tentative="1">
      <w:start w:val="1"/>
      <w:numFmt w:val="bullet"/>
      <w:lvlText w:val="o"/>
      <w:lvlJc w:val="left"/>
      <w:pPr>
        <w:ind w:left="6689" w:hanging="360"/>
      </w:pPr>
      <w:rPr>
        <w:rFonts w:ascii="Courier New" w:hAnsi="Courier New" w:cs="Courier New" w:hint="default"/>
      </w:rPr>
    </w:lvl>
    <w:lvl w:ilvl="2" w:tplc="040C0005" w:tentative="1">
      <w:start w:val="1"/>
      <w:numFmt w:val="bullet"/>
      <w:lvlText w:val=""/>
      <w:lvlJc w:val="left"/>
      <w:pPr>
        <w:ind w:left="7409" w:hanging="360"/>
      </w:pPr>
      <w:rPr>
        <w:rFonts w:ascii="Wingdings" w:hAnsi="Wingdings" w:hint="default"/>
      </w:rPr>
    </w:lvl>
    <w:lvl w:ilvl="3" w:tplc="040C0001" w:tentative="1">
      <w:start w:val="1"/>
      <w:numFmt w:val="bullet"/>
      <w:lvlText w:val=""/>
      <w:lvlJc w:val="left"/>
      <w:pPr>
        <w:ind w:left="8129" w:hanging="360"/>
      </w:pPr>
      <w:rPr>
        <w:rFonts w:ascii="Symbol" w:hAnsi="Symbol" w:hint="default"/>
      </w:rPr>
    </w:lvl>
    <w:lvl w:ilvl="4" w:tplc="040C0003" w:tentative="1">
      <w:start w:val="1"/>
      <w:numFmt w:val="bullet"/>
      <w:lvlText w:val="o"/>
      <w:lvlJc w:val="left"/>
      <w:pPr>
        <w:ind w:left="8849" w:hanging="360"/>
      </w:pPr>
      <w:rPr>
        <w:rFonts w:ascii="Courier New" w:hAnsi="Courier New" w:cs="Courier New" w:hint="default"/>
      </w:rPr>
    </w:lvl>
    <w:lvl w:ilvl="5" w:tplc="040C0005" w:tentative="1">
      <w:start w:val="1"/>
      <w:numFmt w:val="bullet"/>
      <w:lvlText w:val=""/>
      <w:lvlJc w:val="left"/>
      <w:pPr>
        <w:ind w:left="9569" w:hanging="360"/>
      </w:pPr>
      <w:rPr>
        <w:rFonts w:ascii="Wingdings" w:hAnsi="Wingdings" w:hint="default"/>
      </w:rPr>
    </w:lvl>
    <w:lvl w:ilvl="6" w:tplc="040C0001" w:tentative="1">
      <w:start w:val="1"/>
      <w:numFmt w:val="bullet"/>
      <w:lvlText w:val=""/>
      <w:lvlJc w:val="left"/>
      <w:pPr>
        <w:ind w:left="10289" w:hanging="360"/>
      </w:pPr>
      <w:rPr>
        <w:rFonts w:ascii="Symbol" w:hAnsi="Symbol" w:hint="default"/>
      </w:rPr>
    </w:lvl>
    <w:lvl w:ilvl="7" w:tplc="040C0003" w:tentative="1">
      <w:start w:val="1"/>
      <w:numFmt w:val="bullet"/>
      <w:lvlText w:val="o"/>
      <w:lvlJc w:val="left"/>
      <w:pPr>
        <w:ind w:left="11009" w:hanging="360"/>
      </w:pPr>
      <w:rPr>
        <w:rFonts w:ascii="Courier New" w:hAnsi="Courier New" w:cs="Courier New" w:hint="default"/>
      </w:rPr>
    </w:lvl>
    <w:lvl w:ilvl="8" w:tplc="040C0005" w:tentative="1">
      <w:start w:val="1"/>
      <w:numFmt w:val="bullet"/>
      <w:lvlText w:val=""/>
      <w:lvlJc w:val="left"/>
      <w:pPr>
        <w:ind w:left="11729" w:hanging="360"/>
      </w:pPr>
      <w:rPr>
        <w:rFonts w:ascii="Wingdings" w:hAnsi="Wingdings" w:hint="default"/>
      </w:rPr>
    </w:lvl>
  </w:abstractNum>
  <w:abstractNum w:abstractNumId="1" w15:restartNumberingAfterBreak="0">
    <w:nsid w:val="167664D7"/>
    <w:multiLevelType w:val="hybridMultilevel"/>
    <w:tmpl w:val="A7B08AEC"/>
    <w:lvl w:ilvl="0" w:tplc="C2B426D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9F21C3"/>
    <w:multiLevelType w:val="hybridMultilevel"/>
    <w:tmpl w:val="A8B80896"/>
    <w:lvl w:ilvl="0" w:tplc="31062F3E">
      <w:start w:val="3"/>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08316EE"/>
    <w:multiLevelType w:val="hybridMultilevel"/>
    <w:tmpl w:val="2ACA0674"/>
    <w:lvl w:ilvl="0" w:tplc="26063F34">
      <w:start w:val="13"/>
      <w:numFmt w:val="bullet"/>
      <w:lvlText w:val="-"/>
      <w:lvlJc w:val="left"/>
      <w:pPr>
        <w:ind w:left="928" w:hanging="360"/>
      </w:pPr>
      <w:rPr>
        <w:rFonts w:ascii="Calibri" w:eastAsia="Times New Roman" w:hAnsi="Calibri" w:cs="Times New Roman" w:hint="default"/>
      </w:rPr>
    </w:lvl>
    <w:lvl w:ilvl="1" w:tplc="040C0003">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4" w15:restartNumberingAfterBreak="0">
    <w:nsid w:val="42520915"/>
    <w:multiLevelType w:val="hybridMultilevel"/>
    <w:tmpl w:val="7E2CD81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6014B00"/>
    <w:multiLevelType w:val="hybridMultilevel"/>
    <w:tmpl w:val="0A106A0A"/>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 w15:restartNumberingAfterBreak="0">
    <w:nsid w:val="4BF06F72"/>
    <w:multiLevelType w:val="hybridMultilevel"/>
    <w:tmpl w:val="F458701C"/>
    <w:lvl w:ilvl="0" w:tplc="1984506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2BD532E"/>
    <w:multiLevelType w:val="hybridMultilevel"/>
    <w:tmpl w:val="D0FE3B6C"/>
    <w:lvl w:ilvl="0" w:tplc="926CD96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3E2B4A"/>
    <w:multiLevelType w:val="hybridMultilevel"/>
    <w:tmpl w:val="51A47236"/>
    <w:lvl w:ilvl="0" w:tplc="A0D6D9E8">
      <w:numFmt w:val="bullet"/>
      <w:lvlText w:val="-"/>
      <w:lvlJc w:val="left"/>
      <w:pPr>
        <w:ind w:left="1065" w:hanging="360"/>
      </w:pPr>
      <w:rPr>
        <w:rFonts w:ascii="Times New Roman" w:eastAsia="Lucida Sans Unicode"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57D96D27"/>
    <w:multiLevelType w:val="hybridMultilevel"/>
    <w:tmpl w:val="F468EC6C"/>
    <w:lvl w:ilvl="0" w:tplc="CDE6990C">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1B6B69"/>
    <w:multiLevelType w:val="hybridMultilevel"/>
    <w:tmpl w:val="32FC4C8A"/>
    <w:lvl w:ilvl="0" w:tplc="F3B29C64">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BA596C"/>
    <w:multiLevelType w:val="hybridMultilevel"/>
    <w:tmpl w:val="AAEE1A00"/>
    <w:lvl w:ilvl="0" w:tplc="EFB458B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0B3A27"/>
    <w:multiLevelType w:val="hybridMultilevel"/>
    <w:tmpl w:val="0BEE05DC"/>
    <w:lvl w:ilvl="0" w:tplc="519A0A3C">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656D6398"/>
    <w:multiLevelType w:val="hybridMultilevel"/>
    <w:tmpl w:val="C31CAA80"/>
    <w:lvl w:ilvl="0" w:tplc="D70ECCA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1"/>
  </w:num>
  <w:num w:numId="5">
    <w:abstractNumId w:val="0"/>
  </w:num>
  <w:num w:numId="6">
    <w:abstractNumId w:val="7"/>
  </w:num>
  <w:num w:numId="7">
    <w:abstractNumId w:val="8"/>
  </w:num>
  <w:num w:numId="8">
    <w:abstractNumId w:val="11"/>
  </w:num>
  <w:num w:numId="9">
    <w:abstractNumId w:val="10"/>
  </w:num>
  <w:num w:numId="10">
    <w:abstractNumId w:val="4"/>
  </w:num>
  <w:num w:numId="11">
    <w:abstractNumId w:val="2"/>
  </w:num>
  <w:num w:numId="12">
    <w:abstractNumId w:val="5"/>
  </w:num>
  <w:num w:numId="13">
    <w:abstractNumId w:val="13"/>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2C"/>
    <w:rsid w:val="00000262"/>
    <w:rsid w:val="00004B18"/>
    <w:rsid w:val="00004FB3"/>
    <w:rsid w:val="0000737B"/>
    <w:rsid w:val="00016972"/>
    <w:rsid w:val="00020BD2"/>
    <w:rsid w:val="000353BF"/>
    <w:rsid w:val="00045646"/>
    <w:rsid w:val="00047B87"/>
    <w:rsid w:val="0005211B"/>
    <w:rsid w:val="0006130A"/>
    <w:rsid w:val="00061906"/>
    <w:rsid w:val="00067052"/>
    <w:rsid w:val="00070617"/>
    <w:rsid w:val="00071652"/>
    <w:rsid w:val="000719C5"/>
    <w:rsid w:val="00074027"/>
    <w:rsid w:val="0008417F"/>
    <w:rsid w:val="0008486A"/>
    <w:rsid w:val="00084D8B"/>
    <w:rsid w:val="00095861"/>
    <w:rsid w:val="00095B32"/>
    <w:rsid w:val="000A2CB4"/>
    <w:rsid w:val="000A6D4C"/>
    <w:rsid w:val="000A705E"/>
    <w:rsid w:val="000B2D6D"/>
    <w:rsid w:val="000B4B46"/>
    <w:rsid w:val="000C18CF"/>
    <w:rsid w:val="000C37BB"/>
    <w:rsid w:val="000C7A6E"/>
    <w:rsid w:val="000D1D4F"/>
    <w:rsid w:val="000D560B"/>
    <w:rsid w:val="000E1469"/>
    <w:rsid w:val="000F1FAF"/>
    <w:rsid w:val="000F2DD9"/>
    <w:rsid w:val="000F2EFC"/>
    <w:rsid w:val="000F428F"/>
    <w:rsid w:val="000F57D6"/>
    <w:rsid w:val="000F7D91"/>
    <w:rsid w:val="001003F3"/>
    <w:rsid w:val="0010084D"/>
    <w:rsid w:val="00102AB4"/>
    <w:rsid w:val="00103C20"/>
    <w:rsid w:val="0010787D"/>
    <w:rsid w:val="00107D1C"/>
    <w:rsid w:val="0011049E"/>
    <w:rsid w:val="001135AC"/>
    <w:rsid w:val="00114874"/>
    <w:rsid w:val="00114A4D"/>
    <w:rsid w:val="00114DC5"/>
    <w:rsid w:val="00116CDA"/>
    <w:rsid w:val="00122D15"/>
    <w:rsid w:val="0013124E"/>
    <w:rsid w:val="00131972"/>
    <w:rsid w:val="00137904"/>
    <w:rsid w:val="00143A5F"/>
    <w:rsid w:val="001455F1"/>
    <w:rsid w:val="00172507"/>
    <w:rsid w:val="00172DCD"/>
    <w:rsid w:val="0018193C"/>
    <w:rsid w:val="001A1770"/>
    <w:rsid w:val="001A3DB1"/>
    <w:rsid w:val="001B166B"/>
    <w:rsid w:val="001B6609"/>
    <w:rsid w:val="001B7082"/>
    <w:rsid w:val="001C70C0"/>
    <w:rsid w:val="001D4C0D"/>
    <w:rsid w:val="001D5712"/>
    <w:rsid w:val="001E0377"/>
    <w:rsid w:val="001E15DF"/>
    <w:rsid w:val="001E178C"/>
    <w:rsid w:val="001F2CE3"/>
    <w:rsid w:val="001F7608"/>
    <w:rsid w:val="00202C2C"/>
    <w:rsid w:val="00206D88"/>
    <w:rsid w:val="00212084"/>
    <w:rsid w:val="00223F6E"/>
    <w:rsid w:val="002312DC"/>
    <w:rsid w:val="00232097"/>
    <w:rsid w:val="002378F8"/>
    <w:rsid w:val="00251711"/>
    <w:rsid w:val="002556A8"/>
    <w:rsid w:val="0026040E"/>
    <w:rsid w:val="002617A3"/>
    <w:rsid w:val="00263125"/>
    <w:rsid w:val="00263C47"/>
    <w:rsid w:val="00264254"/>
    <w:rsid w:val="002649CF"/>
    <w:rsid w:val="00265093"/>
    <w:rsid w:val="00267718"/>
    <w:rsid w:val="00272080"/>
    <w:rsid w:val="002770E9"/>
    <w:rsid w:val="00287263"/>
    <w:rsid w:val="002A0442"/>
    <w:rsid w:val="002A263D"/>
    <w:rsid w:val="002A5D44"/>
    <w:rsid w:val="002B0172"/>
    <w:rsid w:val="002B0440"/>
    <w:rsid w:val="002B34A1"/>
    <w:rsid w:val="002B4CA8"/>
    <w:rsid w:val="002C2A3B"/>
    <w:rsid w:val="002C5DB0"/>
    <w:rsid w:val="002D3FD1"/>
    <w:rsid w:val="002D485C"/>
    <w:rsid w:val="002D74DE"/>
    <w:rsid w:val="002E4E9E"/>
    <w:rsid w:val="002F2DDD"/>
    <w:rsid w:val="003022FB"/>
    <w:rsid w:val="0031500E"/>
    <w:rsid w:val="00322AE4"/>
    <w:rsid w:val="003253C6"/>
    <w:rsid w:val="00326847"/>
    <w:rsid w:val="00327AD1"/>
    <w:rsid w:val="0033264D"/>
    <w:rsid w:val="00336381"/>
    <w:rsid w:val="00337381"/>
    <w:rsid w:val="003458C6"/>
    <w:rsid w:val="003516C1"/>
    <w:rsid w:val="00355ED2"/>
    <w:rsid w:val="0035642E"/>
    <w:rsid w:val="00357E32"/>
    <w:rsid w:val="003605D8"/>
    <w:rsid w:val="00361975"/>
    <w:rsid w:val="003635BB"/>
    <w:rsid w:val="00364C00"/>
    <w:rsid w:val="00365ACA"/>
    <w:rsid w:val="00366B81"/>
    <w:rsid w:val="00381E90"/>
    <w:rsid w:val="00385535"/>
    <w:rsid w:val="00385A80"/>
    <w:rsid w:val="003920D5"/>
    <w:rsid w:val="00393C05"/>
    <w:rsid w:val="003944CD"/>
    <w:rsid w:val="00397D4B"/>
    <w:rsid w:val="00397E59"/>
    <w:rsid w:val="003B0EF8"/>
    <w:rsid w:val="003B4FC6"/>
    <w:rsid w:val="003C06A9"/>
    <w:rsid w:val="003C3045"/>
    <w:rsid w:val="003C5333"/>
    <w:rsid w:val="003C7D96"/>
    <w:rsid w:val="003D3BAF"/>
    <w:rsid w:val="003D403B"/>
    <w:rsid w:val="003E4638"/>
    <w:rsid w:val="003E6002"/>
    <w:rsid w:val="003E7477"/>
    <w:rsid w:val="003F3E84"/>
    <w:rsid w:val="003F75D6"/>
    <w:rsid w:val="00403E43"/>
    <w:rsid w:val="00422BD2"/>
    <w:rsid w:val="00424217"/>
    <w:rsid w:val="004245B7"/>
    <w:rsid w:val="004267CE"/>
    <w:rsid w:val="0043013C"/>
    <w:rsid w:val="00435194"/>
    <w:rsid w:val="00441DA7"/>
    <w:rsid w:val="004465ED"/>
    <w:rsid w:val="0045003D"/>
    <w:rsid w:val="0046139C"/>
    <w:rsid w:val="00461E5B"/>
    <w:rsid w:val="004625D6"/>
    <w:rsid w:val="0046608C"/>
    <w:rsid w:val="00471C2D"/>
    <w:rsid w:val="00495C39"/>
    <w:rsid w:val="004A62A9"/>
    <w:rsid w:val="004A65FD"/>
    <w:rsid w:val="004A665B"/>
    <w:rsid w:val="004D1369"/>
    <w:rsid w:val="004D75C4"/>
    <w:rsid w:val="004D77CC"/>
    <w:rsid w:val="004E0F01"/>
    <w:rsid w:val="004E3A64"/>
    <w:rsid w:val="004E6DC1"/>
    <w:rsid w:val="004F1A21"/>
    <w:rsid w:val="004F3467"/>
    <w:rsid w:val="0050454F"/>
    <w:rsid w:val="0050526C"/>
    <w:rsid w:val="005064AB"/>
    <w:rsid w:val="00507A0A"/>
    <w:rsid w:val="005103E5"/>
    <w:rsid w:val="005162A2"/>
    <w:rsid w:val="00524DD2"/>
    <w:rsid w:val="005358E7"/>
    <w:rsid w:val="00543572"/>
    <w:rsid w:val="00561141"/>
    <w:rsid w:val="00573C5C"/>
    <w:rsid w:val="00575AE1"/>
    <w:rsid w:val="00581FFB"/>
    <w:rsid w:val="0059010E"/>
    <w:rsid w:val="00591932"/>
    <w:rsid w:val="00593730"/>
    <w:rsid w:val="00597001"/>
    <w:rsid w:val="005A3619"/>
    <w:rsid w:val="005A5A57"/>
    <w:rsid w:val="005A7906"/>
    <w:rsid w:val="005B0E83"/>
    <w:rsid w:val="005B2532"/>
    <w:rsid w:val="005B4A0D"/>
    <w:rsid w:val="005B4E5C"/>
    <w:rsid w:val="005B5910"/>
    <w:rsid w:val="005C5FCF"/>
    <w:rsid w:val="005C7572"/>
    <w:rsid w:val="005C7A6F"/>
    <w:rsid w:val="005D0064"/>
    <w:rsid w:val="005D46A0"/>
    <w:rsid w:val="005D54CC"/>
    <w:rsid w:val="005D7801"/>
    <w:rsid w:val="005E29F7"/>
    <w:rsid w:val="005E5B84"/>
    <w:rsid w:val="005E64B9"/>
    <w:rsid w:val="005F0FDE"/>
    <w:rsid w:val="006005AE"/>
    <w:rsid w:val="0060621C"/>
    <w:rsid w:val="00611AAF"/>
    <w:rsid w:val="006455F6"/>
    <w:rsid w:val="00652CC6"/>
    <w:rsid w:val="006545AD"/>
    <w:rsid w:val="00655E2A"/>
    <w:rsid w:val="00657D7F"/>
    <w:rsid w:val="006618A6"/>
    <w:rsid w:val="006629C4"/>
    <w:rsid w:val="00667305"/>
    <w:rsid w:val="0066787F"/>
    <w:rsid w:val="006816EF"/>
    <w:rsid w:val="00686D80"/>
    <w:rsid w:val="00690045"/>
    <w:rsid w:val="00690835"/>
    <w:rsid w:val="00693316"/>
    <w:rsid w:val="00693E8B"/>
    <w:rsid w:val="006953C4"/>
    <w:rsid w:val="006A3064"/>
    <w:rsid w:val="006A3F0C"/>
    <w:rsid w:val="006A66AA"/>
    <w:rsid w:val="006A6768"/>
    <w:rsid w:val="006A7307"/>
    <w:rsid w:val="006C2B45"/>
    <w:rsid w:val="006C4708"/>
    <w:rsid w:val="006D1404"/>
    <w:rsid w:val="006D7A16"/>
    <w:rsid w:val="006E1866"/>
    <w:rsid w:val="006E1E6B"/>
    <w:rsid w:val="006E36E1"/>
    <w:rsid w:val="006E5CC4"/>
    <w:rsid w:val="006E6D0C"/>
    <w:rsid w:val="006F0A4B"/>
    <w:rsid w:val="006F0BE6"/>
    <w:rsid w:val="006F137A"/>
    <w:rsid w:val="007034AD"/>
    <w:rsid w:val="00721D0A"/>
    <w:rsid w:val="00725121"/>
    <w:rsid w:val="00726E37"/>
    <w:rsid w:val="0073028D"/>
    <w:rsid w:val="007337A7"/>
    <w:rsid w:val="00733C5C"/>
    <w:rsid w:val="007378B2"/>
    <w:rsid w:val="007400D4"/>
    <w:rsid w:val="00740152"/>
    <w:rsid w:val="00741147"/>
    <w:rsid w:val="0075189B"/>
    <w:rsid w:val="007607B6"/>
    <w:rsid w:val="00776909"/>
    <w:rsid w:val="00776D5F"/>
    <w:rsid w:val="007862E3"/>
    <w:rsid w:val="00790012"/>
    <w:rsid w:val="00793F83"/>
    <w:rsid w:val="0079637A"/>
    <w:rsid w:val="00797894"/>
    <w:rsid w:val="007A1ECF"/>
    <w:rsid w:val="007A758B"/>
    <w:rsid w:val="007B0DDF"/>
    <w:rsid w:val="007B276F"/>
    <w:rsid w:val="007B6A7E"/>
    <w:rsid w:val="007B6D2C"/>
    <w:rsid w:val="007C45E1"/>
    <w:rsid w:val="007D1D07"/>
    <w:rsid w:val="007D3EB6"/>
    <w:rsid w:val="007D43E1"/>
    <w:rsid w:val="007E0E2B"/>
    <w:rsid w:val="007E51E3"/>
    <w:rsid w:val="007E5CA2"/>
    <w:rsid w:val="007E7817"/>
    <w:rsid w:val="007F45B1"/>
    <w:rsid w:val="007F5EB9"/>
    <w:rsid w:val="00800481"/>
    <w:rsid w:val="00807902"/>
    <w:rsid w:val="00810909"/>
    <w:rsid w:val="00811765"/>
    <w:rsid w:val="008119EE"/>
    <w:rsid w:val="00813C02"/>
    <w:rsid w:val="00814BB2"/>
    <w:rsid w:val="00814F6D"/>
    <w:rsid w:val="008214B3"/>
    <w:rsid w:val="008227B2"/>
    <w:rsid w:val="00823182"/>
    <w:rsid w:val="00830B76"/>
    <w:rsid w:val="00832912"/>
    <w:rsid w:val="00832AC9"/>
    <w:rsid w:val="00832FA9"/>
    <w:rsid w:val="00835C7C"/>
    <w:rsid w:val="00840116"/>
    <w:rsid w:val="00851D0F"/>
    <w:rsid w:val="008536DD"/>
    <w:rsid w:val="008664B5"/>
    <w:rsid w:val="00866D9B"/>
    <w:rsid w:val="00877AEC"/>
    <w:rsid w:val="0088612F"/>
    <w:rsid w:val="008904DC"/>
    <w:rsid w:val="00892315"/>
    <w:rsid w:val="0089412B"/>
    <w:rsid w:val="008A08CA"/>
    <w:rsid w:val="008A2F48"/>
    <w:rsid w:val="008A33AE"/>
    <w:rsid w:val="008C178A"/>
    <w:rsid w:val="008C5EFB"/>
    <w:rsid w:val="008D2F27"/>
    <w:rsid w:val="008D41B3"/>
    <w:rsid w:val="008E1C69"/>
    <w:rsid w:val="008E3D43"/>
    <w:rsid w:val="008E50FB"/>
    <w:rsid w:val="008E583B"/>
    <w:rsid w:val="008E6A7C"/>
    <w:rsid w:val="008F3911"/>
    <w:rsid w:val="008F4422"/>
    <w:rsid w:val="00901EE5"/>
    <w:rsid w:val="00902296"/>
    <w:rsid w:val="00903AD5"/>
    <w:rsid w:val="00905F5E"/>
    <w:rsid w:val="00913BF1"/>
    <w:rsid w:val="00914E39"/>
    <w:rsid w:val="00915A1B"/>
    <w:rsid w:val="00916196"/>
    <w:rsid w:val="00917AAE"/>
    <w:rsid w:val="00922CD0"/>
    <w:rsid w:val="00922D43"/>
    <w:rsid w:val="009272B8"/>
    <w:rsid w:val="009366E3"/>
    <w:rsid w:val="00940A7A"/>
    <w:rsid w:val="00944FAB"/>
    <w:rsid w:val="009474FB"/>
    <w:rsid w:val="00947EFD"/>
    <w:rsid w:val="009567CA"/>
    <w:rsid w:val="00963102"/>
    <w:rsid w:val="00964DB3"/>
    <w:rsid w:val="00975CB7"/>
    <w:rsid w:val="00976E8C"/>
    <w:rsid w:val="00983369"/>
    <w:rsid w:val="00985670"/>
    <w:rsid w:val="0098670F"/>
    <w:rsid w:val="00993BE4"/>
    <w:rsid w:val="009979F1"/>
    <w:rsid w:val="009A044C"/>
    <w:rsid w:val="009A5ABE"/>
    <w:rsid w:val="009B0307"/>
    <w:rsid w:val="009B2641"/>
    <w:rsid w:val="009B6D37"/>
    <w:rsid w:val="009C5C5F"/>
    <w:rsid w:val="009D13A7"/>
    <w:rsid w:val="009D455F"/>
    <w:rsid w:val="009E2AD4"/>
    <w:rsid w:val="009F4B0B"/>
    <w:rsid w:val="009F63F5"/>
    <w:rsid w:val="00A03DAB"/>
    <w:rsid w:val="00A04589"/>
    <w:rsid w:val="00A06AEE"/>
    <w:rsid w:val="00A1099B"/>
    <w:rsid w:val="00A15BDA"/>
    <w:rsid w:val="00A20189"/>
    <w:rsid w:val="00A21C8F"/>
    <w:rsid w:val="00A21CEB"/>
    <w:rsid w:val="00A21ED9"/>
    <w:rsid w:val="00A26B90"/>
    <w:rsid w:val="00A33429"/>
    <w:rsid w:val="00A419BB"/>
    <w:rsid w:val="00A43693"/>
    <w:rsid w:val="00A44A84"/>
    <w:rsid w:val="00A4688D"/>
    <w:rsid w:val="00A46A68"/>
    <w:rsid w:val="00A519EA"/>
    <w:rsid w:val="00A52C7E"/>
    <w:rsid w:val="00A57464"/>
    <w:rsid w:val="00A63D87"/>
    <w:rsid w:val="00A66777"/>
    <w:rsid w:val="00A70857"/>
    <w:rsid w:val="00A7451F"/>
    <w:rsid w:val="00A806F5"/>
    <w:rsid w:val="00A912F2"/>
    <w:rsid w:val="00A93079"/>
    <w:rsid w:val="00A95134"/>
    <w:rsid w:val="00A976A6"/>
    <w:rsid w:val="00AA1471"/>
    <w:rsid w:val="00AA20DA"/>
    <w:rsid w:val="00AA3941"/>
    <w:rsid w:val="00AA3DAE"/>
    <w:rsid w:val="00AA61F2"/>
    <w:rsid w:val="00AB19D1"/>
    <w:rsid w:val="00AB712C"/>
    <w:rsid w:val="00AC5146"/>
    <w:rsid w:val="00AC5C55"/>
    <w:rsid w:val="00AD1A2A"/>
    <w:rsid w:val="00AD732C"/>
    <w:rsid w:val="00AD79C8"/>
    <w:rsid w:val="00AE504B"/>
    <w:rsid w:val="00AF4879"/>
    <w:rsid w:val="00AF50EB"/>
    <w:rsid w:val="00AF5E41"/>
    <w:rsid w:val="00AF6A72"/>
    <w:rsid w:val="00B050F3"/>
    <w:rsid w:val="00B05C47"/>
    <w:rsid w:val="00B146B9"/>
    <w:rsid w:val="00B2798F"/>
    <w:rsid w:val="00B40BA5"/>
    <w:rsid w:val="00B46481"/>
    <w:rsid w:val="00B47E60"/>
    <w:rsid w:val="00B511D5"/>
    <w:rsid w:val="00B51B85"/>
    <w:rsid w:val="00B61A79"/>
    <w:rsid w:val="00B65F8B"/>
    <w:rsid w:val="00B75CD7"/>
    <w:rsid w:val="00B75D5F"/>
    <w:rsid w:val="00B87A6E"/>
    <w:rsid w:val="00B941C2"/>
    <w:rsid w:val="00BA4152"/>
    <w:rsid w:val="00BB2816"/>
    <w:rsid w:val="00BB5131"/>
    <w:rsid w:val="00BC2AE0"/>
    <w:rsid w:val="00BC7AC8"/>
    <w:rsid w:val="00BD4586"/>
    <w:rsid w:val="00BE511E"/>
    <w:rsid w:val="00BE7507"/>
    <w:rsid w:val="00C01B54"/>
    <w:rsid w:val="00C0208A"/>
    <w:rsid w:val="00C02CFD"/>
    <w:rsid w:val="00C07281"/>
    <w:rsid w:val="00C138B1"/>
    <w:rsid w:val="00C14442"/>
    <w:rsid w:val="00C2025F"/>
    <w:rsid w:val="00C216DD"/>
    <w:rsid w:val="00C238D9"/>
    <w:rsid w:val="00C31EA5"/>
    <w:rsid w:val="00C4144A"/>
    <w:rsid w:val="00C44893"/>
    <w:rsid w:val="00C47C99"/>
    <w:rsid w:val="00C50886"/>
    <w:rsid w:val="00C54DF7"/>
    <w:rsid w:val="00C56497"/>
    <w:rsid w:val="00C647DC"/>
    <w:rsid w:val="00C73901"/>
    <w:rsid w:val="00C75148"/>
    <w:rsid w:val="00C75995"/>
    <w:rsid w:val="00C84549"/>
    <w:rsid w:val="00C86D90"/>
    <w:rsid w:val="00C90C54"/>
    <w:rsid w:val="00C939B7"/>
    <w:rsid w:val="00CA06B2"/>
    <w:rsid w:val="00CA20E7"/>
    <w:rsid w:val="00CA5D5C"/>
    <w:rsid w:val="00CB59DF"/>
    <w:rsid w:val="00CC35D4"/>
    <w:rsid w:val="00CD1964"/>
    <w:rsid w:val="00CD2AEE"/>
    <w:rsid w:val="00CD7A4F"/>
    <w:rsid w:val="00CF18AB"/>
    <w:rsid w:val="00CF218D"/>
    <w:rsid w:val="00CF2C66"/>
    <w:rsid w:val="00CF6CDD"/>
    <w:rsid w:val="00D01703"/>
    <w:rsid w:val="00D17CE3"/>
    <w:rsid w:val="00D20E44"/>
    <w:rsid w:val="00D26B9B"/>
    <w:rsid w:val="00D27DEC"/>
    <w:rsid w:val="00D31047"/>
    <w:rsid w:val="00D32700"/>
    <w:rsid w:val="00D36FDB"/>
    <w:rsid w:val="00D4565B"/>
    <w:rsid w:val="00D51272"/>
    <w:rsid w:val="00D5324F"/>
    <w:rsid w:val="00D53D69"/>
    <w:rsid w:val="00D56761"/>
    <w:rsid w:val="00D603E4"/>
    <w:rsid w:val="00D676BF"/>
    <w:rsid w:val="00D71062"/>
    <w:rsid w:val="00D7208C"/>
    <w:rsid w:val="00D72583"/>
    <w:rsid w:val="00D73875"/>
    <w:rsid w:val="00D763F1"/>
    <w:rsid w:val="00D776B8"/>
    <w:rsid w:val="00D82031"/>
    <w:rsid w:val="00D872BA"/>
    <w:rsid w:val="00D91CC6"/>
    <w:rsid w:val="00D9252D"/>
    <w:rsid w:val="00D9491E"/>
    <w:rsid w:val="00DA09F8"/>
    <w:rsid w:val="00DA2076"/>
    <w:rsid w:val="00DB0EA1"/>
    <w:rsid w:val="00DB54FE"/>
    <w:rsid w:val="00DB582D"/>
    <w:rsid w:val="00DC0315"/>
    <w:rsid w:val="00DC6ED9"/>
    <w:rsid w:val="00DD0106"/>
    <w:rsid w:val="00DE0193"/>
    <w:rsid w:val="00DF664C"/>
    <w:rsid w:val="00DF7154"/>
    <w:rsid w:val="00E063A6"/>
    <w:rsid w:val="00E11910"/>
    <w:rsid w:val="00E11DBB"/>
    <w:rsid w:val="00E1320B"/>
    <w:rsid w:val="00E313DB"/>
    <w:rsid w:val="00E31AD0"/>
    <w:rsid w:val="00E320A1"/>
    <w:rsid w:val="00E3260E"/>
    <w:rsid w:val="00E32D0A"/>
    <w:rsid w:val="00E366B8"/>
    <w:rsid w:val="00E4749E"/>
    <w:rsid w:val="00E52B22"/>
    <w:rsid w:val="00E5618B"/>
    <w:rsid w:val="00E56522"/>
    <w:rsid w:val="00E60C53"/>
    <w:rsid w:val="00E624D6"/>
    <w:rsid w:val="00E62F8F"/>
    <w:rsid w:val="00E66D37"/>
    <w:rsid w:val="00E67F92"/>
    <w:rsid w:val="00E70832"/>
    <w:rsid w:val="00E72915"/>
    <w:rsid w:val="00E76135"/>
    <w:rsid w:val="00E771B5"/>
    <w:rsid w:val="00E8122A"/>
    <w:rsid w:val="00E865CE"/>
    <w:rsid w:val="00E871A2"/>
    <w:rsid w:val="00E90B16"/>
    <w:rsid w:val="00E90C99"/>
    <w:rsid w:val="00EA0B4A"/>
    <w:rsid w:val="00EA3357"/>
    <w:rsid w:val="00EA3E32"/>
    <w:rsid w:val="00EB2BDA"/>
    <w:rsid w:val="00EB2D5F"/>
    <w:rsid w:val="00EB63FD"/>
    <w:rsid w:val="00EC0A99"/>
    <w:rsid w:val="00EC4C6A"/>
    <w:rsid w:val="00EC5BE2"/>
    <w:rsid w:val="00EF4437"/>
    <w:rsid w:val="00F0002D"/>
    <w:rsid w:val="00F075BF"/>
    <w:rsid w:val="00F21BD3"/>
    <w:rsid w:val="00F26E20"/>
    <w:rsid w:val="00F3517A"/>
    <w:rsid w:val="00F40FBE"/>
    <w:rsid w:val="00F541B5"/>
    <w:rsid w:val="00F62234"/>
    <w:rsid w:val="00F64F3F"/>
    <w:rsid w:val="00F65127"/>
    <w:rsid w:val="00F6560C"/>
    <w:rsid w:val="00F7329A"/>
    <w:rsid w:val="00F74E53"/>
    <w:rsid w:val="00F757B8"/>
    <w:rsid w:val="00F85ADD"/>
    <w:rsid w:val="00F86274"/>
    <w:rsid w:val="00F904ED"/>
    <w:rsid w:val="00F912A9"/>
    <w:rsid w:val="00FA1929"/>
    <w:rsid w:val="00FA1BFC"/>
    <w:rsid w:val="00FB71E9"/>
    <w:rsid w:val="00FB7313"/>
    <w:rsid w:val="00FB75B1"/>
    <w:rsid w:val="00FD2E90"/>
    <w:rsid w:val="00FD3D8B"/>
    <w:rsid w:val="00FD5BBF"/>
    <w:rsid w:val="00FE1646"/>
    <w:rsid w:val="00FE7550"/>
    <w:rsid w:val="00FF056F"/>
    <w:rsid w:val="00FF2938"/>
    <w:rsid w:val="00FF6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AEC4"/>
  <w15:docId w15:val="{DA0DE883-13B2-464F-A320-92BF7DDF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B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E64B9"/>
    <w:pPr>
      <w:spacing w:before="100" w:beforeAutospacing="1" w:after="100" w:afterAutospacing="1"/>
    </w:pPr>
  </w:style>
  <w:style w:type="paragraph" w:styleId="Paragraphedeliste">
    <w:name w:val="List Paragraph"/>
    <w:basedOn w:val="Normal"/>
    <w:uiPriority w:val="34"/>
    <w:qFormat/>
    <w:rsid w:val="00364C00"/>
    <w:pPr>
      <w:ind w:left="720"/>
      <w:contextualSpacing/>
    </w:pPr>
  </w:style>
  <w:style w:type="table" w:styleId="Grilledutableau">
    <w:name w:val="Table Grid"/>
    <w:basedOn w:val="TableauNormal"/>
    <w:uiPriority w:val="59"/>
    <w:rsid w:val="00F7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1765"/>
    <w:rPr>
      <w:rFonts w:ascii="Tahoma" w:hAnsi="Tahoma" w:cs="Tahoma"/>
      <w:sz w:val="16"/>
      <w:szCs w:val="16"/>
    </w:rPr>
  </w:style>
  <w:style w:type="character" w:customStyle="1" w:styleId="TextedebullesCar">
    <w:name w:val="Texte de bulles Car"/>
    <w:basedOn w:val="Policepardfaut"/>
    <w:link w:val="Textedebulles"/>
    <w:uiPriority w:val="99"/>
    <w:semiHidden/>
    <w:rsid w:val="00811765"/>
    <w:rPr>
      <w:rFonts w:ascii="Tahoma" w:eastAsia="Times New Roman" w:hAnsi="Tahoma" w:cs="Tahoma"/>
      <w:sz w:val="16"/>
      <w:szCs w:val="16"/>
      <w:lang w:eastAsia="fr-FR"/>
    </w:rPr>
  </w:style>
  <w:style w:type="table" w:customStyle="1" w:styleId="Grilledutableau1">
    <w:name w:val="Grille du tableau1"/>
    <w:basedOn w:val="TableauNormal"/>
    <w:next w:val="Grilledutableau"/>
    <w:uiPriority w:val="59"/>
    <w:rsid w:val="00B05C4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traitcorpsdetexte3">
    <w:name w:val="Body Text Indent 3"/>
    <w:basedOn w:val="Normal"/>
    <w:link w:val="Retraitcorpsdetexte3Car"/>
    <w:rsid w:val="002B4CA8"/>
    <w:pPr>
      <w:ind w:left="1985" w:hanging="1134"/>
      <w:jc w:val="both"/>
    </w:pPr>
    <w:rPr>
      <w:b/>
      <w:snapToGrid w:val="0"/>
      <w:szCs w:val="20"/>
    </w:rPr>
  </w:style>
  <w:style w:type="character" w:customStyle="1" w:styleId="Retraitcorpsdetexte3Car">
    <w:name w:val="Retrait corps de texte 3 Car"/>
    <w:basedOn w:val="Policepardfaut"/>
    <w:link w:val="Retraitcorpsdetexte3"/>
    <w:rsid w:val="002B4CA8"/>
    <w:rPr>
      <w:rFonts w:ascii="Times New Roman" w:eastAsia="Times New Roman" w:hAnsi="Times New Roman" w:cs="Times New Roman"/>
      <w:b/>
      <w:snapToGrid w:val="0"/>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80513">
      <w:bodyDiv w:val="1"/>
      <w:marLeft w:val="0"/>
      <w:marRight w:val="0"/>
      <w:marTop w:val="0"/>
      <w:marBottom w:val="0"/>
      <w:divBdr>
        <w:top w:val="none" w:sz="0" w:space="0" w:color="auto"/>
        <w:left w:val="none" w:sz="0" w:space="0" w:color="auto"/>
        <w:bottom w:val="none" w:sz="0" w:space="0" w:color="auto"/>
        <w:right w:val="none" w:sz="0" w:space="0" w:color="auto"/>
      </w:divBdr>
    </w:div>
    <w:div w:id="17974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B0217A18463542BCAB38ABA0BAF068" ma:contentTypeVersion="5" ma:contentTypeDescription="Crée un document." ma:contentTypeScope="" ma:versionID="7313f7d5a97c1628384b36dc271eeba2">
  <xsd:schema xmlns:xsd="http://www.w3.org/2001/XMLSchema" xmlns:xs="http://www.w3.org/2001/XMLSchema" xmlns:p="http://schemas.microsoft.com/office/2006/metadata/properties" xmlns:ns2="3855f577-687a-402a-ae20-cc95492b0be5" xmlns:ns3="3e0af12c-776b-4d87-b081-07483d45802f" targetNamespace="http://schemas.microsoft.com/office/2006/metadata/properties" ma:root="true" ma:fieldsID="d3ce7ffa3af2fb28a677af7faffceca0" ns2:_="" ns3:_="">
    <xsd:import namespace="3855f577-687a-402a-ae20-cc95492b0be5"/>
    <xsd:import namespace="3e0af12c-776b-4d87-b081-07483d4580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5f577-687a-402a-ae20-cc95492b0be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af12c-776b-4d87-b081-07483d4580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C1DF7-EFFD-45F8-8A98-9598BA9A221D}">
  <ds:schemaRefs>
    <ds:schemaRef ds:uri="http://schemas.microsoft.com/sharepoint/v3/contenttype/forms"/>
  </ds:schemaRefs>
</ds:datastoreItem>
</file>

<file path=customXml/itemProps2.xml><?xml version="1.0" encoding="utf-8"?>
<ds:datastoreItem xmlns:ds="http://schemas.openxmlformats.org/officeDocument/2006/customXml" ds:itemID="{435EAC13-CF99-4863-B71D-A5A805423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5f577-687a-402a-ae20-cc95492b0be5"/>
    <ds:schemaRef ds:uri="3e0af12c-776b-4d87-b081-07483d458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BDE5A5-A9E8-47B2-88A3-FB709FDB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5165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IY</cp:lastModifiedBy>
  <cp:revision>2</cp:revision>
  <cp:lastPrinted>2023-10-10T09:31:00Z</cp:lastPrinted>
  <dcterms:created xsi:type="dcterms:W3CDTF">2023-10-25T12:29:00Z</dcterms:created>
  <dcterms:modified xsi:type="dcterms:W3CDTF">2023-10-25T12:29:00Z</dcterms:modified>
</cp:coreProperties>
</file>